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96F" w:rsidRPr="002949FF" w:rsidRDefault="003118B1" w:rsidP="00C1796F">
      <w:pPr>
        <w:wordWrap w:val="0"/>
        <w:spacing w:line="720" w:lineRule="auto"/>
        <w:jc w:val="center"/>
        <w:rPr>
          <w:rFonts w:ascii="黑体" w:eastAsia="黑体" w:hAnsi="华文中宋" w:hint="eastAsia"/>
          <w:bCs/>
          <w:sz w:val="36"/>
          <w:szCs w:val="36"/>
        </w:rPr>
      </w:pPr>
      <w:r w:rsidRPr="002949FF">
        <w:rPr>
          <w:rFonts w:ascii="黑体" w:eastAsia="黑体" w:hAnsi="华文中宋" w:hint="eastAsia"/>
          <w:bCs/>
          <w:sz w:val="36"/>
          <w:szCs w:val="36"/>
        </w:rPr>
        <w:t>武汉轻工大学</w:t>
      </w:r>
      <w:r w:rsidR="00A363BC">
        <w:rPr>
          <w:rFonts w:ascii="黑体" w:eastAsia="黑体" w:hAnsi="华文中宋" w:hint="eastAsia"/>
          <w:bCs/>
          <w:sz w:val="36"/>
          <w:szCs w:val="36"/>
        </w:rPr>
        <w:t>2020</w:t>
      </w:r>
      <w:r w:rsidR="001F3C1C" w:rsidRPr="002949FF">
        <w:rPr>
          <w:rFonts w:ascii="黑体" w:eastAsia="黑体" w:hAnsi="华文中宋" w:hint="eastAsia"/>
          <w:bCs/>
          <w:sz w:val="36"/>
          <w:szCs w:val="36"/>
        </w:rPr>
        <w:t>年硕士</w:t>
      </w:r>
      <w:r w:rsidR="00C1796F" w:rsidRPr="002949FF">
        <w:rPr>
          <w:rFonts w:ascii="黑体" w:eastAsia="黑体" w:hAnsi="华文中宋" w:hint="eastAsia"/>
          <w:bCs/>
          <w:sz w:val="36"/>
          <w:szCs w:val="36"/>
        </w:rPr>
        <w:t>研究生招生说明</w:t>
      </w:r>
    </w:p>
    <w:p w:rsidR="00C1796F" w:rsidRPr="00A363BC" w:rsidRDefault="00C1796F" w:rsidP="00A363BC">
      <w:pPr>
        <w:wordWrap w:val="0"/>
        <w:spacing w:before="120" w:after="120" w:line="480" w:lineRule="auto"/>
        <w:ind w:firstLineChars="199" w:firstLine="559"/>
        <w:jc w:val="left"/>
        <w:rPr>
          <w:rFonts w:ascii="仿宋" w:eastAsia="仿宋" w:hAnsi="仿宋" w:hint="eastAsia"/>
          <w:b/>
          <w:sz w:val="28"/>
          <w:szCs w:val="28"/>
        </w:rPr>
      </w:pPr>
      <w:r w:rsidRPr="00A363BC">
        <w:rPr>
          <w:rFonts w:ascii="仿宋" w:eastAsia="仿宋" w:hAnsi="仿宋" w:hint="eastAsia"/>
          <w:b/>
          <w:sz w:val="28"/>
          <w:szCs w:val="28"/>
        </w:rPr>
        <w:t>一、培养目标</w:t>
      </w:r>
    </w:p>
    <w:p w:rsidR="00857DF9" w:rsidRPr="00A363BC" w:rsidRDefault="00857DF9" w:rsidP="00857DF9">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培养热爱祖国，拥护中国共产党的领导，拥护社会主义制度，遵纪守法，品德良好，具有服务国家服务人民的社会责任感，掌握本学科坚实的基础理论和系统的专业知识，具有创新精神、创新能力和从事科学研究、教学、管理等工作能力的高层次学术型专门人才以及具有较强解决实际问题的能力、能够承担专业技术或管理工作、具有良好职业素养的高层次应用型专门人才。</w:t>
      </w:r>
    </w:p>
    <w:p w:rsidR="001D5396" w:rsidRPr="00A363BC" w:rsidRDefault="00C1796F" w:rsidP="00A363BC">
      <w:pPr>
        <w:wordWrap w:val="0"/>
        <w:spacing w:before="120" w:after="120" w:line="480" w:lineRule="auto"/>
        <w:ind w:firstLineChars="200" w:firstLine="562"/>
        <w:rPr>
          <w:rFonts w:ascii="仿宋" w:eastAsia="仿宋" w:hAnsi="仿宋" w:hint="eastAsia"/>
          <w:b/>
          <w:sz w:val="28"/>
          <w:szCs w:val="28"/>
        </w:rPr>
      </w:pPr>
      <w:r w:rsidRPr="00A363BC">
        <w:rPr>
          <w:rFonts w:ascii="仿宋" w:eastAsia="仿宋" w:hAnsi="仿宋" w:hint="eastAsia"/>
          <w:b/>
          <w:sz w:val="28"/>
          <w:szCs w:val="28"/>
        </w:rPr>
        <w:t>二、报考条件</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报名参加全国硕士研究生招生考试的人员，须符合下列条件：</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（一）中华人民共和国公民。</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（二）拥护中国共产党的领导，品德良好，遵纪守法。</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（三）身体健康状况符合国家和招生单位规定的体检要求。</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（四）考生学业水平必须符合下列条件之一：</w:t>
      </w:r>
    </w:p>
    <w:p w:rsidR="004219EF" w:rsidRPr="00A363BC" w:rsidRDefault="004219EF" w:rsidP="002949FF">
      <w:pPr>
        <w:tabs>
          <w:tab w:val="num" w:pos="1985"/>
        </w:tabs>
        <w:spacing w:line="560" w:lineRule="exact"/>
        <w:ind w:firstLineChars="200" w:firstLine="560"/>
        <w:rPr>
          <w:rFonts w:ascii="仿宋" w:eastAsia="仿宋" w:hAnsi="仿宋" w:cs="仿宋_GB2312"/>
          <w:sz w:val="28"/>
          <w:szCs w:val="28"/>
        </w:rPr>
      </w:pPr>
      <w:r w:rsidRPr="00A363BC">
        <w:rPr>
          <w:rFonts w:ascii="仿宋" w:eastAsia="仿宋" w:hAnsi="仿宋" w:cs="仿宋_GB2312"/>
          <w:sz w:val="28"/>
          <w:szCs w:val="28"/>
        </w:rPr>
        <w:t>1.</w:t>
      </w:r>
      <w:r w:rsidRPr="00A363BC">
        <w:rPr>
          <w:rFonts w:ascii="仿宋" w:eastAsia="仿宋" w:hAnsi="仿宋" w:cs="仿宋_GB2312" w:hint="eastAsia"/>
          <w:sz w:val="28"/>
          <w:szCs w:val="28"/>
        </w:rPr>
        <w:t>国家承认学历的应届本科毕业生（含普通高校、成人高校、普通高校举办的成人高等学历教育应届本科毕业生）及自学考试和网络教育届时可毕业本科生。考生录取当年</w:t>
      </w:r>
      <w:r w:rsidRPr="00A363BC">
        <w:rPr>
          <w:rFonts w:ascii="仿宋" w:eastAsia="仿宋" w:hAnsi="仿宋" w:cs="仿宋_GB2312"/>
          <w:sz w:val="28"/>
          <w:szCs w:val="28"/>
        </w:rPr>
        <w:t>9</w:t>
      </w:r>
      <w:r w:rsidRPr="00A363BC">
        <w:rPr>
          <w:rFonts w:ascii="仿宋" w:eastAsia="仿宋" w:hAnsi="仿宋" w:cs="仿宋_GB2312" w:hint="eastAsia"/>
          <w:sz w:val="28"/>
          <w:szCs w:val="28"/>
        </w:rPr>
        <w:t>月</w:t>
      </w:r>
      <w:r w:rsidRPr="00A363BC">
        <w:rPr>
          <w:rFonts w:ascii="仿宋" w:eastAsia="仿宋" w:hAnsi="仿宋" w:cs="仿宋_GB2312"/>
          <w:sz w:val="28"/>
          <w:szCs w:val="28"/>
        </w:rPr>
        <w:t>1</w:t>
      </w:r>
      <w:r w:rsidRPr="00A363BC">
        <w:rPr>
          <w:rFonts w:ascii="仿宋" w:eastAsia="仿宋" w:hAnsi="仿宋" w:cs="仿宋_GB2312" w:hint="eastAsia"/>
          <w:sz w:val="28"/>
          <w:szCs w:val="28"/>
        </w:rPr>
        <w:t>日前必须取得国家承认的本科毕业证书，否则录取资格无效。</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2.具有国家承认的大学本科毕业学历的人员。</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3.获得国家承认的高职高专毕业学历后满 2 年（从毕业后到录</w:t>
      </w:r>
      <w:r w:rsidRPr="00A363BC">
        <w:rPr>
          <w:rFonts w:ascii="仿宋" w:eastAsia="仿宋" w:hAnsi="仿宋" w:hint="eastAsia"/>
          <w:sz w:val="28"/>
          <w:szCs w:val="28"/>
        </w:rPr>
        <w:lastRenderedPageBreak/>
        <w:t>取当年 9月 1 日，下同）或 2 年以上的，以及国家承认学历的本科结业生，符合招生单位根据本单位的培养目标对考生提出的具体学业要求的人员，按本科毕业生同等学力身份报考。</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4.已获硕士、博士学位的人员。</w:t>
      </w:r>
    </w:p>
    <w:p w:rsidR="004975E7" w:rsidRPr="00A363BC" w:rsidRDefault="004975E7" w:rsidP="004975E7">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在校研究生报考须在报名前征得所在培养单位同意。</w:t>
      </w:r>
    </w:p>
    <w:p w:rsidR="00C1796F" w:rsidRPr="00A363BC" w:rsidRDefault="00C1796F" w:rsidP="00A363BC">
      <w:pPr>
        <w:wordWrap w:val="0"/>
        <w:spacing w:before="120" w:after="120" w:line="480" w:lineRule="auto"/>
        <w:ind w:firstLineChars="200" w:firstLine="562"/>
        <w:rPr>
          <w:rFonts w:ascii="仿宋" w:eastAsia="仿宋" w:hAnsi="仿宋" w:hint="eastAsia"/>
          <w:b/>
          <w:sz w:val="28"/>
          <w:szCs w:val="28"/>
        </w:rPr>
      </w:pPr>
      <w:r w:rsidRPr="00A363BC">
        <w:rPr>
          <w:rFonts w:ascii="仿宋" w:eastAsia="仿宋" w:hAnsi="仿宋" w:hint="eastAsia"/>
          <w:b/>
          <w:sz w:val="28"/>
          <w:szCs w:val="28"/>
        </w:rPr>
        <w:t>三、报名</w:t>
      </w:r>
    </w:p>
    <w:p w:rsidR="004975E7" w:rsidRPr="00A363BC" w:rsidRDefault="004975E7" w:rsidP="004975E7">
      <w:pPr>
        <w:tabs>
          <w:tab w:val="num" w:pos="1332"/>
          <w:tab w:val="num" w:pos="1980"/>
        </w:tabs>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报名包括网上报名和现场确认两个阶段。所有参加硕士研究生招生考试的考生均须进行网上报名，并到报考点现场确认网报信息和采集本人图像等相关电子信息，同时按规定缴纳报考费。</w:t>
      </w:r>
    </w:p>
    <w:p w:rsidR="001E08CC" w:rsidRDefault="004975E7" w:rsidP="004975E7">
      <w:pPr>
        <w:tabs>
          <w:tab w:val="num" w:pos="1332"/>
          <w:tab w:val="num" w:pos="1980"/>
        </w:tabs>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应届本科毕业生原则上应选择就读学校所在</w:t>
      </w:r>
      <w:r w:rsidR="00651092">
        <w:rPr>
          <w:rFonts w:ascii="仿宋" w:eastAsia="仿宋" w:hAnsi="仿宋" w:cs="仿宋_GB2312" w:hint="eastAsia"/>
          <w:sz w:val="28"/>
          <w:szCs w:val="28"/>
        </w:rPr>
        <w:t>地</w:t>
      </w:r>
      <w:r w:rsidRPr="00A363BC">
        <w:rPr>
          <w:rFonts w:ascii="仿宋" w:eastAsia="仿宋" w:hAnsi="仿宋" w:cs="仿宋_GB2312" w:hint="eastAsia"/>
          <w:sz w:val="28"/>
          <w:szCs w:val="28"/>
        </w:rPr>
        <w:t>省级教育招生考试机构指定的报考点办理网上报名和现场确认手续；</w:t>
      </w:r>
      <w:r w:rsidR="001E08CC">
        <w:rPr>
          <w:rFonts w:ascii="仿宋" w:eastAsia="仿宋" w:hAnsi="仿宋" w:cs="仿宋_GB2312" w:hint="eastAsia"/>
          <w:sz w:val="28"/>
          <w:szCs w:val="28"/>
        </w:rPr>
        <w:t>其他考生应选择工作或户口所在地</w:t>
      </w:r>
      <w:r w:rsidR="001E08CC" w:rsidRPr="00A363BC">
        <w:rPr>
          <w:rFonts w:ascii="仿宋" w:eastAsia="仿宋" w:hAnsi="仿宋" w:cs="仿宋_GB2312" w:hint="eastAsia"/>
          <w:sz w:val="28"/>
          <w:szCs w:val="28"/>
        </w:rPr>
        <w:t>省级教育招生考试机构指定的报考点办理网上报名和现场确认手续</w:t>
      </w:r>
      <w:r w:rsidR="001E08CC">
        <w:rPr>
          <w:rFonts w:ascii="仿宋" w:eastAsia="仿宋" w:hAnsi="仿宋" w:cs="仿宋_GB2312" w:hint="eastAsia"/>
          <w:sz w:val="28"/>
          <w:szCs w:val="28"/>
        </w:rPr>
        <w:t>。</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（一）网上报名要求：</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1.网上报名时间为</w:t>
      </w:r>
      <w:r w:rsidR="00223EA5" w:rsidRPr="00A363BC">
        <w:rPr>
          <w:rFonts w:ascii="仿宋" w:eastAsia="仿宋" w:hAnsi="仿宋" w:cs="仿宋_GB2312" w:hint="eastAsia"/>
          <w:sz w:val="28"/>
          <w:szCs w:val="28"/>
        </w:rPr>
        <w:t xml:space="preserve"> 201</w:t>
      </w:r>
      <w:r w:rsidR="001E08CC">
        <w:rPr>
          <w:rFonts w:ascii="仿宋" w:eastAsia="仿宋" w:hAnsi="仿宋" w:cs="仿宋_GB2312" w:hint="eastAsia"/>
          <w:sz w:val="28"/>
          <w:szCs w:val="28"/>
        </w:rPr>
        <w:t>9</w:t>
      </w:r>
      <w:r w:rsidRPr="00A363BC">
        <w:rPr>
          <w:rFonts w:ascii="仿宋" w:eastAsia="仿宋" w:hAnsi="仿宋" w:cs="仿宋_GB2312" w:hint="eastAsia"/>
          <w:sz w:val="28"/>
          <w:szCs w:val="28"/>
        </w:rPr>
        <w:t xml:space="preserve">年 10 月 10 日至 </w:t>
      </w:r>
      <w:smartTag w:uri="urn:schemas-microsoft-com:office:smarttags" w:element="chsdate">
        <w:smartTagPr>
          <w:attr w:name="Year" w:val="2017"/>
          <w:attr w:name="Month" w:val="10"/>
          <w:attr w:name="Day" w:val="31"/>
          <w:attr w:name="IsLunarDate" w:val="False"/>
          <w:attr w:name="IsROCDate" w:val="False"/>
        </w:smartTagPr>
        <w:r w:rsidRPr="00A363BC">
          <w:rPr>
            <w:rFonts w:ascii="仿宋" w:eastAsia="仿宋" w:hAnsi="仿宋" w:cs="仿宋_GB2312" w:hint="eastAsia"/>
            <w:sz w:val="28"/>
            <w:szCs w:val="28"/>
          </w:rPr>
          <w:t>10 月 3</w:t>
        </w:r>
      </w:smartTag>
      <w:r w:rsidRPr="00A363BC">
        <w:rPr>
          <w:rFonts w:ascii="仿宋" w:eastAsia="仿宋" w:hAnsi="仿宋" w:cs="仿宋_GB2312" w:hint="eastAsia"/>
          <w:sz w:val="28"/>
          <w:szCs w:val="28"/>
        </w:rPr>
        <w:t>1 日，每天 9:00-22:00。网上预报名时间为</w:t>
      </w:r>
      <w:r w:rsidR="001E08CC">
        <w:rPr>
          <w:rFonts w:ascii="仿宋" w:eastAsia="仿宋" w:hAnsi="仿宋" w:cs="仿宋_GB2312" w:hint="eastAsia"/>
          <w:sz w:val="28"/>
          <w:szCs w:val="28"/>
        </w:rPr>
        <w:t xml:space="preserve"> 2019</w:t>
      </w:r>
      <w:r w:rsidRPr="00A363BC">
        <w:rPr>
          <w:rFonts w:ascii="仿宋" w:eastAsia="仿宋" w:hAnsi="仿宋" w:cs="仿宋_GB2312" w:hint="eastAsia"/>
          <w:sz w:val="28"/>
          <w:szCs w:val="28"/>
        </w:rPr>
        <w:t xml:space="preserve">年 9 月 24 日至 </w:t>
      </w:r>
      <w:smartTag w:uri="urn:schemas-microsoft-com:office:smarttags" w:element="chsdate">
        <w:smartTagPr>
          <w:attr w:name="Year" w:val="2017"/>
          <w:attr w:name="Month" w:val="9"/>
          <w:attr w:name="Day" w:val="27"/>
          <w:attr w:name="IsLunarDate" w:val="False"/>
          <w:attr w:name="IsROCDate" w:val="False"/>
        </w:smartTagPr>
        <w:r w:rsidRPr="00A363BC">
          <w:rPr>
            <w:rFonts w:ascii="仿宋" w:eastAsia="仿宋" w:hAnsi="仿宋" w:cs="仿宋_GB2312" w:hint="eastAsia"/>
            <w:sz w:val="28"/>
            <w:szCs w:val="28"/>
          </w:rPr>
          <w:t>9 月 2</w:t>
        </w:r>
      </w:smartTag>
      <w:r w:rsidRPr="00A363BC">
        <w:rPr>
          <w:rFonts w:ascii="仿宋" w:eastAsia="仿宋" w:hAnsi="仿宋" w:cs="仿宋_GB2312" w:hint="eastAsia"/>
          <w:sz w:val="28"/>
          <w:szCs w:val="28"/>
        </w:rPr>
        <w:t>7 日，每天 9:00-22:00。</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2.考生应在规定时间登录“中国研究生招生信息网”（公网网址：http：//yz.chsi.com.cn，教育网址：http://yz.chsi.cn，以下简称“研招网”）浏览报考须知，并按教育部、省级教育招生考试机构、报考点以及报考招生单位的网上公告要求报名。报名期间，考生可自行修改网上报名信息或重新填报报名信息，但一位考生只能保留一条有效报名信息。逾期不再补报，也不得修改报名信息。</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lastRenderedPageBreak/>
        <w:t>3.考生报名时只填报一个招生单位的一个专业。待考试结束，教育部公布考生进入复试的初试成绩基本要求后，考生可通过“研招网”调剂服务系统了解招生单位的</w:t>
      </w:r>
      <w:r w:rsidR="001E08CC">
        <w:rPr>
          <w:rFonts w:ascii="仿宋" w:eastAsia="仿宋" w:hAnsi="仿宋" w:cs="仿宋_GB2312" w:hint="eastAsia"/>
          <w:sz w:val="28"/>
          <w:szCs w:val="28"/>
        </w:rPr>
        <w:t>调剂办法、</w:t>
      </w:r>
      <w:r w:rsidRPr="00A363BC">
        <w:rPr>
          <w:rFonts w:ascii="仿宋" w:eastAsia="仿宋" w:hAnsi="仿宋" w:cs="仿宋_GB2312" w:hint="eastAsia"/>
          <w:sz w:val="28"/>
          <w:szCs w:val="28"/>
        </w:rPr>
        <w:t>计划余额</w:t>
      </w:r>
      <w:r w:rsidR="001E08CC">
        <w:rPr>
          <w:rFonts w:ascii="仿宋" w:eastAsia="仿宋" w:hAnsi="仿宋" w:cs="仿宋_GB2312" w:hint="eastAsia"/>
          <w:sz w:val="28"/>
          <w:szCs w:val="28"/>
        </w:rPr>
        <w:t>等</w:t>
      </w:r>
      <w:r w:rsidRPr="00A363BC">
        <w:rPr>
          <w:rFonts w:ascii="仿宋" w:eastAsia="仿宋" w:hAnsi="仿宋" w:cs="仿宋_GB2312" w:hint="eastAsia"/>
          <w:sz w:val="28"/>
          <w:szCs w:val="28"/>
        </w:rPr>
        <w:t>信息，并按相关规定自主多次平行填报多个调剂志愿。</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4.以同等学力身份报考的人员，应按招生单位要求如实填写学习情况和提供真实材料。</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5.考生要准确填写本人所受奖惩情况，特别是要如实填写在参加普通和成人高等学校招生考试、全国硕士研究生招生考试、高等教育自学考试等国家教育考试过程中因违纪、作弊所受处罚情况。对弄虚作假者，将按照《国家教育考试违规处理办法》《普通高等学校招生违规行为处理暂行办法》严肃处理。</w:t>
      </w:r>
    </w:p>
    <w:p w:rsidR="00896F89" w:rsidRPr="00A363BC" w:rsidRDefault="004975E7" w:rsidP="00896F89">
      <w:pPr>
        <w:tabs>
          <w:tab w:val="num" w:pos="1985"/>
        </w:tabs>
        <w:spacing w:line="560" w:lineRule="exact"/>
        <w:ind w:firstLineChars="200" w:firstLine="560"/>
        <w:rPr>
          <w:rFonts w:ascii="仿宋" w:eastAsia="仿宋" w:hAnsi="仿宋" w:cs="仿宋_GB2312"/>
          <w:sz w:val="28"/>
          <w:szCs w:val="28"/>
        </w:rPr>
      </w:pPr>
      <w:r w:rsidRPr="00A363BC">
        <w:rPr>
          <w:rFonts w:ascii="仿宋" w:eastAsia="仿宋" w:hAnsi="仿宋" w:cs="仿宋_GB2312" w:hint="eastAsia"/>
          <w:sz w:val="28"/>
          <w:szCs w:val="28"/>
        </w:rPr>
        <w:t>6.</w:t>
      </w:r>
      <w:r w:rsidR="00896F89" w:rsidRPr="00A363BC">
        <w:rPr>
          <w:rFonts w:ascii="仿宋" w:eastAsia="仿宋" w:hAnsi="仿宋" w:cs="仿宋_GB2312" w:hint="eastAsia"/>
          <w:sz w:val="28"/>
          <w:szCs w:val="28"/>
        </w:rPr>
        <w:t>报名期间将对考生学历（学籍）信息进行网上校验，考生可上网查看学历（学籍）校验结果。考生也可在报名前或报名期间自行登录“中国高等教育学生信息网”（网址：</w:t>
      </w:r>
      <w:hyperlink r:id="rId7" w:history="1">
        <w:r w:rsidR="00896F89" w:rsidRPr="00A363BC">
          <w:rPr>
            <w:rFonts w:ascii="仿宋" w:eastAsia="仿宋" w:hAnsi="仿宋" w:cs="仿宋_GB2312"/>
            <w:sz w:val="28"/>
            <w:szCs w:val="28"/>
          </w:rPr>
          <w:t>http://www.chsi.com.cn</w:t>
        </w:r>
      </w:hyperlink>
      <w:r w:rsidR="00896F89" w:rsidRPr="00A363BC">
        <w:rPr>
          <w:rFonts w:ascii="仿宋" w:eastAsia="仿宋" w:hAnsi="仿宋" w:cs="仿宋_GB2312" w:hint="eastAsia"/>
          <w:sz w:val="28"/>
          <w:szCs w:val="28"/>
        </w:rPr>
        <w:t>）查询本人学历（学籍）信息。</w:t>
      </w:r>
    </w:p>
    <w:p w:rsidR="00896F89" w:rsidRPr="00A363BC" w:rsidRDefault="00896F89" w:rsidP="00896F89">
      <w:pPr>
        <w:tabs>
          <w:tab w:val="num" w:pos="1985"/>
        </w:tabs>
        <w:spacing w:line="560" w:lineRule="exact"/>
        <w:ind w:firstLineChars="200" w:firstLine="560"/>
        <w:rPr>
          <w:rFonts w:ascii="仿宋" w:eastAsia="仿宋" w:hAnsi="仿宋" w:cs="仿宋_GB2312"/>
          <w:sz w:val="28"/>
          <w:szCs w:val="28"/>
        </w:rPr>
      </w:pPr>
      <w:r w:rsidRPr="00A363BC">
        <w:rPr>
          <w:rFonts w:ascii="仿宋" w:eastAsia="仿宋" w:hAnsi="仿宋" w:cs="仿宋_GB2312" w:hint="eastAsia"/>
          <w:sz w:val="28"/>
          <w:szCs w:val="28"/>
        </w:rPr>
        <w:t>未能通过学历（学籍）网上校验的考生应在招生单位规定时间内完成学历（学籍）核验。</w:t>
      </w:r>
    </w:p>
    <w:p w:rsidR="00F13778" w:rsidRPr="00A363BC" w:rsidRDefault="000668BA" w:rsidP="004975E7">
      <w:pPr>
        <w:spacing w:line="560" w:lineRule="exact"/>
        <w:ind w:firstLineChars="200" w:firstLine="560"/>
        <w:rPr>
          <w:rFonts w:ascii="仿宋" w:eastAsia="仿宋" w:hAnsi="仿宋" w:cs="仿宋_GB2312" w:hint="eastAsia"/>
          <w:sz w:val="28"/>
          <w:szCs w:val="28"/>
        </w:rPr>
      </w:pPr>
      <w:r>
        <w:rPr>
          <w:rFonts w:ascii="仿宋" w:eastAsia="仿宋" w:hAnsi="仿宋" w:cs="仿宋_GB2312" w:hint="eastAsia"/>
          <w:sz w:val="28"/>
          <w:szCs w:val="28"/>
        </w:rPr>
        <w:t>7</w:t>
      </w:r>
      <w:r w:rsidR="004975E7" w:rsidRPr="00A363BC">
        <w:rPr>
          <w:rFonts w:ascii="仿宋" w:eastAsia="仿宋" w:hAnsi="仿宋" w:cs="仿宋_GB2312" w:hint="eastAsia"/>
          <w:sz w:val="28"/>
          <w:szCs w:val="28"/>
        </w:rPr>
        <w:t>.报考“退役大学生士兵”专项硕士研究生招生计划的考生，应为高校学生应征入伍退出现役，且符合硕士研究生报考条件者</w:t>
      </w:r>
      <w:r w:rsidR="00F13778" w:rsidRPr="00A363BC">
        <w:rPr>
          <w:rFonts w:ascii="仿宋" w:eastAsia="仿宋" w:hAnsi="仿宋" w:cs="仿宋_GB2312" w:hint="eastAsia"/>
          <w:sz w:val="28"/>
          <w:szCs w:val="28"/>
        </w:rPr>
        <w:t>〔高校学生指全日制普通本专科（含高职）、研究生、第二学士学位的应（往）届毕业生、在校生和入学新生，以及成人高校招收的普通本专科（高职）应（往）届毕业生、在校生和入学新生，下同〕。考生报名时应当选择填报退役大学生士兵专项计划，并按要求填报本人入伍前的入学信息以及入伍、退役等相关信息。</w:t>
      </w:r>
    </w:p>
    <w:p w:rsidR="004975E7" w:rsidRPr="00A363BC" w:rsidRDefault="000668BA" w:rsidP="00F13778">
      <w:pPr>
        <w:spacing w:line="560" w:lineRule="exact"/>
        <w:ind w:firstLineChars="200" w:firstLine="560"/>
        <w:rPr>
          <w:rFonts w:ascii="仿宋" w:eastAsia="仿宋" w:hAnsi="仿宋" w:cs="仿宋_GB2312" w:hint="eastAsia"/>
          <w:sz w:val="28"/>
          <w:szCs w:val="28"/>
        </w:rPr>
      </w:pPr>
      <w:r>
        <w:rPr>
          <w:rFonts w:ascii="仿宋" w:eastAsia="仿宋" w:hAnsi="仿宋" w:cs="仿宋_GB2312" w:hint="eastAsia"/>
          <w:sz w:val="28"/>
          <w:szCs w:val="28"/>
        </w:rPr>
        <w:t>8</w:t>
      </w:r>
      <w:r w:rsidR="004975E7" w:rsidRPr="00A363BC">
        <w:rPr>
          <w:rFonts w:ascii="仿宋" w:eastAsia="仿宋" w:hAnsi="仿宋" w:cs="仿宋_GB2312" w:hint="eastAsia"/>
          <w:sz w:val="28"/>
          <w:szCs w:val="28"/>
        </w:rPr>
        <w:t>.国防生和现役军人报考地方或军队招生单位，以及地方考生报</w:t>
      </w:r>
      <w:r w:rsidR="004975E7" w:rsidRPr="00A363BC">
        <w:rPr>
          <w:rFonts w:ascii="仿宋" w:eastAsia="仿宋" w:hAnsi="仿宋" w:cs="仿宋_GB2312" w:hint="eastAsia"/>
          <w:sz w:val="28"/>
          <w:szCs w:val="28"/>
        </w:rPr>
        <w:lastRenderedPageBreak/>
        <w:t>考军队招生单位，应事先认真阅读了解解放军及招生单位有关报考要求，遵守保密规定，按照规定填报报考信息。不明之处应事先与招生单位联系。</w:t>
      </w:r>
    </w:p>
    <w:p w:rsidR="004975E7" w:rsidRPr="00A363BC" w:rsidRDefault="000668BA" w:rsidP="004975E7">
      <w:pPr>
        <w:spacing w:line="560" w:lineRule="exact"/>
        <w:ind w:firstLineChars="200" w:firstLine="560"/>
        <w:rPr>
          <w:rFonts w:ascii="仿宋" w:eastAsia="仿宋" w:hAnsi="仿宋" w:cs="仿宋_GB2312" w:hint="eastAsia"/>
          <w:sz w:val="28"/>
          <w:szCs w:val="28"/>
        </w:rPr>
      </w:pPr>
      <w:r>
        <w:rPr>
          <w:rFonts w:ascii="仿宋" w:eastAsia="仿宋" w:hAnsi="仿宋" w:cs="仿宋_GB2312" w:hint="eastAsia"/>
          <w:sz w:val="28"/>
          <w:szCs w:val="28"/>
        </w:rPr>
        <w:t>9</w:t>
      </w:r>
      <w:r w:rsidR="004975E7" w:rsidRPr="00A363BC">
        <w:rPr>
          <w:rFonts w:ascii="仿宋" w:eastAsia="仿宋" w:hAnsi="仿宋" w:cs="仿宋_GB2312" w:hint="eastAsia"/>
          <w:sz w:val="28"/>
          <w:szCs w:val="28"/>
        </w:rPr>
        <w:t>. 考生应认真了解并严格按照报考条件及相关政策要求选择填报志愿。因不符合报考条件及相关政策要求，造成后续不能现场确认、考试、复试或录取的，后果由考生本人承担。</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1</w:t>
      </w:r>
      <w:r w:rsidR="000668BA">
        <w:rPr>
          <w:rFonts w:ascii="仿宋" w:eastAsia="仿宋" w:hAnsi="仿宋" w:cs="仿宋_GB2312" w:hint="eastAsia"/>
          <w:sz w:val="28"/>
          <w:szCs w:val="28"/>
        </w:rPr>
        <w:t>0</w:t>
      </w:r>
      <w:r w:rsidRPr="00A363BC">
        <w:rPr>
          <w:rFonts w:ascii="仿宋" w:eastAsia="仿宋" w:hAnsi="仿宋" w:cs="仿宋_GB2312" w:hint="eastAsia"/>
          <w:sz w:val="28"/>
          <w:szCs w:val="28"/>
        </w:rPr>
        <w:t>.考生应按要求准确填写个人网上报名信息并提供真实材料。考生因网报信息填写错误、填报虚假信息而造成不能考试、复试或录取的，后果由考生本人承担。</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（二）现场确认要求：</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1.所有考生（不含推免生）均应在规定时间内到报考点指定地点现场核对并确认其网上报名信息，逾期不再补办。现场确认时间由各省级教育招生考试机构根据国家招生工作安排和本地区报考组织情况自行确定和公布。</w:t>
      </w:r>
    </w:p>
    <w:p w:rsidR="004975E7" w:rsidRPr="00A363BC" w:rsidRDefault="004975E7"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2.考生现场确认应提交本人居民身份证、学历证书（应届本科毕业生持学生证）和网上报名编号，由报考点工作人员进行核对。报考“退役大学生士兵”专项硕士研究生招生计划的考生还应提交本人《入伍批准书》和《退出现役证》。</w:t>
      </w:r>
    </w:p>
    <w:p w:rsidR="00F13778" w:rsidRPr="00A363BC" w:rsidRDefault="00F13778" w:rsidP="002949FF">
      <w:pPr>
        <w:tabs>
          <w:tab w:val="num" w:pos="1985"/>
        </w:tabs>
        <w:spacing w:line="560" w:lineRule="exact"/>
        <w:ind w:firstLineChars="200" w:firstLine="560"/>
        <w:rPr>
          <w:rFonts w:ascii="仿宋" w:eastAsia="仿宋" w:hAnsi="仿宋" w:cs="仿宋_GB2312"/>
          <w:sz w:val="28"/>
          <w:szCs w:val="28"/>
        </w:rPr>
      </w:pPr>
      <w:r w:rsidRPr="00A363BC">
        <w:rPr>
          <w:rFonts w:ascii="仿宋" w:eastAsia="仿宋" w:hAnsi="仿宋" w:cs="仿宋_GB2312"/>
          <w:sz w:val="28"/>
          <w:szCs w:val="28"/>
        </w:rPr>
        <w:t>3.</w:t>
      </w:r>
      <w:r w:rsidRPr="00A363BC">
        <w:rPr>
          <w:rFonts w:ascii="仿宋" w:eastAsia="仿宋" w:hAnsi="仿宋" w:cs="仿宋_GB2312" w:hint="eastAsia"/>
          <w:sz w:val="28"/>
          <w:szCs w:val="28"/>
        </w:rPr>
        <w:t>所有考生均应当对本人网上报名信息进行认真核对并确认。报名信息经考生确认后一律不作修改，因考生填写错误引起的一切后果由其自行承担。</w:t>
      </w:r>
    </w:p>
    <w:p w:rsidR="004975E7" w:rsidRPr="00A363BC" w:rsidRDefault="00F13778"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4</w:t>
      </w:r>
      <w:r w:rsidR="004975E7" w:rsidRPr="00A363BC">
        <w:rPr>
          <w:rFonts w:ascii="仿宋" w:eastAsia="仿宋" w:hAnsi="仿宋" w:cs="仿宋_GB2312" w:hint="eastAsia"/>
          <w:sz w:val="28"/>
          <w:szCs w:val="28"/>
        </w:rPr>
        <w:t>.考生应按规定缴纳报考费。</w:t>
      </w:r>
    </w:p>
    <w:p w:rsidR="004975E7" w:rsidRPr="00A363BC" w:rsidRDefault="00F13778" w:rsidP="004975E7">
      <w:pPr>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5</w:t>
      </w:r>
      <w:r w:rsidR="004975E7" w:rsidRPr="00A363BC">
        <w:rPr>
          <w:rFonts w:ascii="仿宋" w:eastAsia="仿宋" w:hAnsi="仿宋" w:cs="仿宋_GB2312" w:hint="eastAsia"/>
          <w:sz w:val="28"/>
          <w:szCs w:val="28"/>
        </w:rPr>
        <w:t>.考生应按报考点规定配合采集本人图像等相关电子信息。</w:t>
      </w:r>
    </w:p>
    <w:p w:rsidR="005B4F0E" w:rsidRPr="00A363BC" w:rsidRDefault="00D31B24" w:rsidP="00A363BC">
      <w:pPr>
        <w:wordWrap w:val="0"/>
        <w:spacing w:before="120" w:after="120" w:line="480" w:lineRule="auto"/>
        <w:ind w:firstLineChars="200" w:firstLine="562"/>
        <w:rPr>
          <w:rFonts w:ascii="仿宋" w:eastAsia="仿宋" w:hAnsi="仿宋" w:hint="eastAsia"/>
          <w:b/>
          <w:sz w:val="28"/>
          <w:szCs w:val="28"/>
        </w:rPr>
      </w:pPr>
      <w:r w:rsidRPr="00A363BC">
        <w:rPr>
          <w:rFonts w:ascii="仿宋" w:eastAsia="仿宋" w:hAnsi="仿宋" w:hint="eastAsia"/>
          <w:b/>
          <w:sz w:val="28"/>
          <w:szCs w:val="28"/>
        </w:rPr>
        <w:t>四、初试</w:t>
      </w:r>
    </w:p>
    <w:p w:rsidR="00547FD3" w:rsidRPr="00A363BC" w:rsidRDefault="00A363BC" w:rsidP="00547FD3">
      <w:pPr>
        <w:tabs>
          <w:tab w:val="num" w:pos="1332"/>
          <w:tab w:val="num" w:pos="1980"/>
        </w:tabs>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lastRenderedPageBreak/>
        <w:t>2020</w:t>
      </w:r>
      <w:r w:rsidR="00547FD3" w:rsidRPr="00A363BC">
        <w:rPr>
          <w:rFonts w:ascii="仿宋" w:eastAsia="仿宋" w:hAnsi="仿宋" w:cs="仿宋_GB2312" w:hint="eastAsia"/>
          <w:sz w:val="28"/>
          <w:szCs w:val="28"/>
        </w:rPr>
        <w:t>年全国硕士研究生招生考试初试时间为：</w:t>
      </w:r>
      <w:r w:rsidR="000668BA">
        <w:rPr>
          <w:rFonts w:ascii="仿宋" w:eastAsia="仿宋" w:hAnsi="仿宋" w:cs="仿宋_GB2312" w:hint="eastAsia"/>
          <w:sz w:val="28"/>
          <w:szCs w:val="28"/>
        </w:rPr>
        <w:t>2019</w:t>
      </w:r>
      <w:r w:rsidR="00547FD3" w:rsidRPr="00A363BC">
        <w:rPr>
          <w:rFonts w:ascii="仿宋" w:eastAsia="仿宋" w:hAnsi="仿宋" w:cs="仿宋_GB2312" w:hint="eastAsia"/>
          <w:sz w:val="28"/>
          <w:szCs w:val="28"/>
        </w:rPr>
        <w:t>年12月</w:t>
      </w:r>
    </w:p>
    <w:p w:rsidR="00547FD3" w:rsidRPr="00A363BC" w:rsidRDefault="000668BA" w:rsidP="00547FD3">
      <w:pPr>
        <w:tabs>
          <w:tab w:val="num" w:pos="1332"/>
          <w:tab w:val="num" w:pos="1980"/>
        </w:tabs>
        <w:spacing w:line="560" w:lineRule="exact"/>
        <w:rPr>
          <w:rFonts w:ascii="仿宋" w:eastAsia="仿宋" w:hAnsi="仿宋" w:cs="仿宋_GB2312" w:hint="eastAsia"/>
          <w:sz w:val="28"/>
          <w:szCs w:val="28"/>
        </w:rPr>
      </w:pPr>
      <w:r>
        <w:rPr>
          <w:rFonts w:ascii="仿宋" w:eastAsia="仿宋" w:hAnsi="仿宋" w:cs="仿宋_GB2312" w:hint="eastAsia"/>
          <w:sz w:val="28"/>
          <w:szCs w:val="28"/>
        </w:rPr>
        <w:t>21</w:t>
      </w:r>
      <w:r w:rsidR="00547FD3" w:rsidRPr="00A363BC">
        <w:rPr>
          <w:rFonts w:ascii="仿宋" w:eastAsia="仿宋" w:hAnsi="仿宋" w:cs="仿宋_GB2312" w:hint="eastAsia"/>
          <w:sz w:val="28"/>
          <w:szCs w:val="28"/>
        </w:rPr>
        <w:t>日至2</w:t>
      </w:r>
      <w:r>
        <w:rPr>
          <w:rFonts w:ascii="仿宋" w:eastAsia="仿宋" w:hAnsi="仿宋" w:cs="仿宋_GB2312" w:hint="eastAsia"/>
          <w:sz w:val="28"/>
          <w:szCs w:val="28"/>
        </w:rPr>
        <w:t>2</w:t>
      </w:r>
      <w:r w:rsidR="00547FD3" w:rsidRPr="00A363BC">
        <w:rPr>
          <w:rFonts w:ascii="仿宋" w:eastAsia="仿宋" w:hAnsi="仿宋" w:cs="仿宋_GB2312" w:hint="eastAsia"/>
          <w:sz w:val="28"/>
          <w:szCs w:val="28"/>
        </w:rPr>
        <w:t>日（每天上午 8:30-11:30，下午 14:00-17:00）。</w:t>
      </w:r>
    </w:p>
    <w:p w:rsidR="00547FD3" w:rsidRPr="00A363BC" w:rsidRDefault="00547FD3" w:rsidP="00547FD3">
      <w:pPr>
        <w:tabs>
          <w:tab w:val="num" w:pos="1332"/>
          <w:tab w:val="num" w:pos="1980"/>
        </w:tabs>
        <w:spacing w:line="560" w:lineRule="exact"/>
        <w:ind w:firstLineChars="200" w:firstLine="560"/>
        <w:rPr>
          <w:rFonts w:ascii="仿宋" w:eastAsia="仿宋" w:hAnsi="仿宋" w:cs="仿宋_GB2312" w:hint="eastAsia"/>
          <w:sz w:val="28"/>
          <w:szCs w:val="28"/>
        </w:rPr>
      </w:pPr>
      <w:r w:rsidRPr="00A363BC">
        <w:rPr>
          <w:rFonts w:ascii="仿宋" w:eastAsia="仿宋" w:hAnsi="仿宋" w:cs="仿宋_GB2312" w:hint="eastAsia"/>
          <w:sz w:val="28"/>
          <w:szCs w:val="28"/>
        </w:rPr>
        <w:t>超过</w:t>
      </w:r>
      <w:r w:rsidR="00001466" w:rsidRPr="00A363BC">
        <w:rPr>
          <w:rFonts w:ascii="仿宋" w:eastAsia="仿宋" w:hAnsi="仿宋" w:cs="仿宋_GB2312" w:hint="eastAsia"/>
          <w:sz w:val="28"/>
          <w:szCs w:val="28"/>
        </w:rPr>
        <w:t>3</w:t>
      </w:r>
      <w:r w:rsidRPr="00A363BC">
        <w:rPr>
          <w:rFonts w:ascii="仿宋" w:eastAsia="仿宋" w:hAnsi="仿宋" w:cs="仿宋_GB2312" w:hint="eastAsia"/>
          <w:sz w:val="28"/>
          <w:szCs w:val="28"/>
        </w:rPr>
        <w:t>小时的考试科目在</w:t>
      </w:r>
      <w:r w:rsidR="00860148" w:rsidRPr="00A363BC">
        <w:rPr>
          <w:rFonts w:ascii="仿宋" w:eastAsia="仿宋" w:hAnsi="仿宋" w:cs="仿宋_GB2312" w:hint="eastAsia"/>
          <w:sz w:val="28"/>
          <w:szCs w:val="28"/>
        </w:rPr>
        <w:t>12</w:t>
      </w:r>
      <w:r w:rsidRPr="00A363BC">
        <w:rPr>
          <w:rFonts w:ascii="仿宋" w:eastAsia="仿宋" w:hAnsi="仿宋" w:cs="仿宋_GB2312" w:hint="eastAsia"/>
          <w:sz w:val="28"/>
          <w:szCs w:val="28"/>
        </w:rPr>
        <w:t>月</w:t>
      </w:r>
      <w:r w:rsidR="000668BA">
        <w:rPr>
          <w:rFonts w:ascii="仿宋" w:eastAsia="仿宋" w:hAnsi="仿宋" w:cs="仿宋_GB2312" w:hint="eastAsia"/>
          <w:sz w:val="28"/>
          <w:szCs w:val="28"/>
        </w:rPr>
        <w:t>23</w:t>
      </w:r>
      <w:r w:rsidRPr="00A363BC">
        <w:rPr>
          <w:rFonts w:ascii="仿宋" w:eastAsia="仿宋" w:hAnsi="仿宋" w:cs="仿宋_GB2312" w:hint="eastAsia"/>
          <w:sz w:val="28"/>
          <w:szCs w:val="28"/>
        </w:rPr>
        <w:t>日进行（起始时间 8:30，截止时间由招生单位确定，不超过 14:30）。</w:t>
      </w:r>
    </w:p>
    <w:p w:rsidR="00A64F4B" w:rsidRPr="00A363BC" w:rsidRDefault="00C1796F" w:rsidP="00A363BC">
      <w:pPr>
        <w:wordWrap w:val="0"/>
        <w:spacing w:before="120" w:after="120" w:line="480" w:lineRule="auto"/>
        <w:ind w:firstLineChars="200" w:firstLine="562"/>
        <w:rPr>
          <w:rFonts w:ascii="仿宋" w:eastAsia="仿宋" w:hAnsi="仿宋" w:hint="eastAsia"/>
          <w:b/>
          <w:sz w:val="28"/>
          <w:szCs w:val="28"/>
        </w:rPr>
      </w:pPr>
      <w:r w:rsidRPr="00A363BC">
        <w:rPr>
          <w:rFonts w:ascii="仿宋" w:eastAsia="仿宋" w:hAnsi="仿宋" w:hint="eastAsia"/>
          <w:b/>
          <w:sz w:val="28"/>
          <w:szCs w:val="28"/>
        </w:rPr>
        <w:t>五、复试</w:t>
      </w:r>
    </w:p>
    <w:p w:rsidR="005E0FC1" w:rsidRPr="00A363BC" w:rsidRDefault="00FD636E" w:rsidP="00B5082C">
      <w:pPr>
        <w:tabs>
          <w:tab w:val="num" w:pos="1332"/>
          <w:tab w:val="num" w:pos="1985"/>
        </w:tabs>
        <w:spacing w:line="560" w:lineRule="exact"/>
        <w:ind w:firstLineChars="200" w:firstLine="560"/>
        <w:rPr>
          <w:rFonts w:ascii="仿宋" w:eastAsia="仿宋" w:hAnsi="仿宋" w:hint="eastAsia"/>
          <w:sz w:val="28"/>
          <w:szCs w:val="28"/>
        </w:rPr>
      </w:pPr>
      <w:r w:rsidRPr="00A363BC">
        <w:rPr>
          <w:rFonts w:ascii="仿宋" w:eastAsia="仿宋" w:hAnsi="仿宋" w:hint="eastAsia"/>
          <w:bCs/>
          <w:sz w:val="28"/>
          <w:szCs w:val="28"/>
        </w:rPr>
        <w:t>学校在国家确定的初试成绩基本要求基础上，结合生源和招生计划等情况，自主确定本单位进入复试的初试成绩基本要求及其他学术要求，</w:t>
      </w:r>
      <w:r w:rsidR="00C26B43" w:rsidRPr="00A363BC">
        <w:rPr>
          <w:rFonts w:ascii="仿宋" w:eastAsia="仿宋" w:hAnsi="仿宋" w:hint="eastAsia"/>
          <w:bCs/>
          <w:sz w:val="28"/>
          <w:szCs w:val="28"/>
        </w:rPr>
        <w:t>复试</w:t>
      </w:r>
      <w:r w:rsidRPr="00A363BC">
        <w:rPr>
          <w:rFonts w:ascii="仿宋" w:eastAsia="仿宋" w:hAnsi="仿宋" w:hint="eastAsia"/>
          <w:bCs/>
          <w:sz w:val="28"/>
          <w:szCs w:val="28"/>
        </w:rPr>
        <w:t>的</w:t>
      </w:r>
      <w:r w:rsidR="00C26B43" w:rsidRPr="00A363BC">
        <w:rPr>
          <w:rFonts w:ascii="仿宋" w:eastAsia="仿宋" w:hAnsi="仿宋" w:hint="eastAsia"/>
          <w:bCs/>
          <w:sz w:val="28"/>
          <w:szCs w:val="28"/>
        </w:rPr>
        <w:t>时间</w:t>
      </w:r>
      <w:r w:rsidRPr="00A363BC">
        <w:rPr>
          <w:rFonts w:ascii="仿宋" w:eastAsia="仿宋" w:hAnsi="仿宋" w:hint="eastAsia"/>
          <w:bCs/>
          <w:sz w:val="28"/>
          <w:szCs w:val="28"/>
        </w:rPr>
        <w:t>、地点</w:t>
      </w:r>
      <w:r w:rsidR="00C26B43" w:rsidRPr="00A363BC">
        <w:rPr>
          <w:rFonts w:ascii="仿宋" w:eastAsia="仿宋" w:hAnsi="仿宋" w:hint="eastAsia"/>
          <w:bCs/>
          <w:sz w:val="28"/>
          <w:szCs w:val="28"/>
        </w:rPr>
        <w:t>和</w:t>
      </w:r>
      <w:r w:rsidRPr="00A363BC">
        <w:rPr>
          <w:rFonts w:ascii="仿宋" w:eastAsia="仿宋" w:hAnsi="仿宋" w:hint="eastAsia"/>
          <w:bCs/>
          <w:sz w:val="28"/>
          <w:szCs w:val="28"/>
        </w:rPr>
        <w:t>具体</w:t>
      </w:r>
      <w:r w:rsidR="00C26B43" w:rsidRPr="00A363BC">
        <w:rPr>
          <w:rFonts w:ascii="仿宋" w:eastAsia="仿宋" w:hAnsi="仿宋" w:hint="eastAsia"/>
          <w:bCs/>
          <w:sz w:val="28"/>
          <w:szCs w:val="28"/>
        </w:rPr>
        <w:t>安排</w:t>
      </w:r>
      <w:r w:rsidRPr="00A363BC">
        <w:rPr>
          <w:rFonts w:ascii="仿宋" w:eastAsia="仿宋" w:hAnsi="仿宋" w:hint="eastAsia"/>
          <w:bCs/>
          <w:sz w:val="28"/>
          <w:szCs w:val="28"/>
        </w:rPr>
        <w:t>将提前公布在学校网站上</w:t>
      </w:r>
      <w:r w:rsidR="00C26B43" w:rsidRPr="00A363BC">
        <w:rPr>
          <w:rFonts w:ascii="仿宋" w:eastAsia="仿宋" w:hAnsi="仿宋" w:hint="eastAsia"/>
          <w:bCs/>
          <w:sz w:val="28"/>
          <w:szCs w:val="28"/>
        </w:rPr>
        <w:t>。</w:t>
      </w:r>
      <w:r w:rsidR="00463C37" w:rsidRPr="00A363BC">
        <w:rPr>
          <w:rFonts w:ascii="仿宋" w:eastAsia="仿宋" w:hAnsi="仿宋" w:hint="eastAsia"/>
          <w:bCs/>
          <w:sz w:val="28"/>
          <w:szCs w:val="28"/>
        </w:rPr>
        <w:t>复试采取差额形式，学校自主确定复试差额比例并提前公布，差额比例一般不低于</w:t>
      </w:r>
      <w:r w:rsidR="00463C37" w:rsidRPr="00A363BC">
        <w:rPr>
          <w:rFonts w:ascii="仿宋" w:eastAsia="仿宋" w:hAnsi="仿宋"/>
          <w:bCs/>
          <w:sz w:val="28"/>
          <w:szCs w:val="28"/>
        </w:rPr>
        <w:t>120%</w:t>
      </w:r>
      <w:r w:rsidR="00463C37" w:rsidRPr="00A363BC">
        <w:rPr>
          <w:rFonts w:ascii="仿宋" w:eastAsia="仿宋" w:hAnsi="仿宋" w:hint="eastAsia"/>
          <w:bCs/>
          <w:sz w:val="28"/>
          <w:szCs w:val="28"/>
        </w:rPr>
        <w:t>。</w:t>
      </w:r>
      <w:r w:rsidR="005E0FC1" w:rsidRPr="00A363BC">
        <w:rPr>
          <w:rFonts w:ascii="仿宋" w:eastAsia="仿宋" w:hAnsi="仿宋" w:hint="eastAsia"/>
          <w:sz w:val="28"/>
          <w:szCs w:val="28"/>
        </w:rPr>
        <w:t>同等学力考生、</w:t>
      </w:r>
      <w:r w:rsidR="005E0FC1" w:rsidRPr="00A363BC">
        <w:rPr>
          <w:rFonts w:ascii="仿宋" w:eastAsia="仿宋" w:hAnsi="仿宋"/>
          <w:sz w:val="28"/>
          <w:szCs w:val="28"/>
        </w:rPr>
        <w:t>成人教育应届本科毕业生及复试时尚未取得本科毕业证书的自考和网络教育考生，</w:t>
      </w:r>
      <w:r w:rsidR="005E0FC1" w:rsidRPr="00A363BC">
        <w:rPr>
          <w:rFonts w:ascii="仿宋" w:eastAsia="仿宋" w:hAnsi="仿宋" w:hint="eastAsia"/>
          <w:sz w:val="28"/>
          <w:szCs w:val="28"/>
        </w:rPr>
        <w:t>复试时应</w:t>
      </w:r>
      <w:r w:rsidR="005E0FC1" w:rsidRPr="00A363BC">
        <w:rPr>
          <w:rFonts w:ascii="仿宋" w:eastAsia="仿宋" w:hAnsi="仿宋"/>
          <w:sz w:val="28"/>
          <w:szCs w:val="28"/>
        </w:rPr>
        <w:t>加试</w:t>
      </w:r>
      <w:r w:rsidR="005E0FC1" w:rsidRPr="00A363BC">
        <w:rPr>
          <w:rFonts w:ascii="仿宋" w:eastAsia="仿宋" w:hAnsi="仿宋" w:hint="eastAsia"/>
          <w:sz w:val="28"/>
          <w:szCs w:val="28"/>
        </w:rPr>
        <w:t>至少两门本科主干课程。</w:t>
      </w:r>
    </w:p>
    <w:p w:rsidR="00ED1644" w:rsidRPr="00A363BC" w:rsidRDefault="00C1796F" w:rsidP="00A363BC">
      <w:pPr>
        <w:wordWrap w:val="0"/>
        <w:spacing w:before="120" w:after="120" w:line="480" w:lineRule="auto"/>
        <w:ind w:firstLineChars="200" w:firstLine="562"/>
        <w:rPr>
          <w:rFonts w:ascii="仿宋" w:eastAsia="仿宋" w:hAnsi="仿宋" w:hint="eastAsia"/>
          <w:b/>
          <w:sz w:val="28"/>
          <w:szCs w:val="28"/>
        </w:rPr>
      </w:pPr>
      <w:r w:rsidRPr="00A363BC">
        <w:rPr>
          <w:rFonts w:ascii="仿宋" w:eastAsia="仿宋" w:hAnsi="仿宋" w:hint="eastAsia"/>
          <w:b/>
          <w:sz w:val="28"/>
          <w:szCs w:val="28"/>
        </w:rPr>
        <w:t>六、录取</w:t>
      </w:r>
    </w:p>
    <w:p w:rsidR="00FD636E" w:rsidRPr="00A363BC" w:rsidRDefault="00445F5D" w:rsidP="00ED1644">
      <w:pPr>
        <w:wordWrap w:val="0"/>
        <w:spacing w:before="120" w:after="120" w:line="480" w:lineRule="auto"/>
        <w:ind w:firstLineChars="200" w:firstLine="560"/>
        <w:rPr>
          <w:rFonts w:ascii="仿宋" w:eastAsia="仿宋" w:hAnsi="仿宋" w:hint="eastAsia"/>
          <w:bCs/>
          <w:sz w:val="28"/>
          <w:szCs w:val="28"/>
        </w:rPr>
      </w:pPr>
      <w:r w:rsidRPr="00A363BC">
        <w:rPr>
          <w:rFonts w:ascii="仿宋" w:eastAsia="仿宋" w:hAnsi="仿宋" w:hint="eastAsia"/>
          <w:sz w:val="28"/>
          <w:szCs w:val="28"/>
        </w:rPr>
        <w:t>1.</w:t>
      </w:r>
      <w:r w:rsidR="00FD636E" w:rsidRPr="00A363BC">
        <w:rPr>
          <w:rFonts w:ascii="仿宋" w:eastAsia="仿宋" w:hAnsi="仿宋" w:hint="eastAsia"/>
          <w:sz w:val="28"/>
          <w:szCs w:val="28"/>
        </w:rPr>
        <w:t>学校</w:t>
      </w:r>
      <w:r w:rsidR="00FD636E" w:rsidRPr="00A363BC">
        <w:rPr>
          <w:rFonts w:ascii="仿宋" w:eastAsia="仿宋" w:hAnsi="仿宋" w:hint="eastAsia"/>
          <w:bCs/>
          <w:sz w:val="28"/>
          <w:szCs w:val="28"/>
        </w:rPr>
        <w:t>根据本单位招生计划、复试录取办法以及考生初试和复试成绩、思想政治表现、身体健康状况等择优确定拟录取名单。</w:t>
      </w:r>
    </w:p>
    <w:p w:rsidR="00150CA9" w:rsidRPr="00A363BC" w:rsidRDefault="00150CA9" w:rsidP="00150CA9">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2.复试录取阶段，我校将根据生源情况和社会需求，适当调整各专业间的招生计划。</w:t>
      </w:r>
    </w:p>
    <w:p w:rsidR="00487C03" w:rsidRPr="00A363BC" w:rsidRDefault="00150CA9" w:rsidP="00487C03">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3</w:t>
      </w:r>
      <w:r w:rsidR="005C4853" w:rsidRPr="00A363BC">
        <w:rPr>
          <w:rFonts w:ascii="仿宋" w:eastAsia="仿宋" w:hAnsi="仿宋" w:hint="eastAsia"/>
          <w:sz w:val="28"/>
          <w:szCs w:val="28"/>
        </w:rPr>
        <w:t>.</w:t>
      </w:r>
      <w:r w:rsidR="00547FD3" w:rsidRPr="00A363BC">
        <w:rPr>
          <w:rFonts w:ascii="仿宋" w:eastAsia="仿宋" w:hAnsi="仿宋" w:hint="eastAsia"/>
          <w:sz w:val="28"/>
          <w:szCs w:val="28"/>
        </w:rPr>
        <w:t>报考</w:t>
      </w:r>
      <w:r w:rsidR="005C4853" w:rsidRPr="00A363BC">
        <w:rPr>
          <w:rFonts w:ascii="仿宋" w:eastAsia="仿宋" w:hAnsi="仿宋" w:hint="eastAsia"/>
          <w:sz w:val="28"/>
          <w:szCs w:val="28"/>
        </w:rPr>
        <w:t>定向就业</w:t>
      </w:r>
      <w:r w:rsidR="00547FD3" w:rsidRPr="00A363BC">
        <w:rPr>
          <w:rFonts w:ascii="仿宋" w:eastAsia="仿宋" w:hAnsi="仿宋" w:hint="eastAsia"/>
          <w:sz w:val="28"/>
          <w:szCs w:val="28"/>
        </w:rPr>
        <w:t>的</w:t>
      </w:r>
      <w:r w:rsidR="00720FD5" w:rsidRPr="00A363BC">
        <w:rPr>
          <w:rFonts w:ascii="仿宋" w:eastAsia="仿宋" w:hAnsi="仿宋" w:hint="eastAsia"/>
          <w:sz w:val="28"/>
          <w:szCs w:val="28"/>
        </w:rPr>
        <w:t>考生</w:t>
      </w:r>
      <w:r w:rsidR="00920F78" w:rsidRPr="00A363BC">
        <w:rPr>
          <w:rFonts w:ascii="仿宋" w:eastAsia="仿宋" w:hAnsi="仿宋" w:hint="eastAsia"/>
          <w:sz w:val="28"/>
          <w:szCs w:val="28"/>
        </w:rPr>
        <w:t>应</w:t>
      </w:r>
      <w:r w:rsidR="00445F5D" w:rsidRPr="00A363BC">
        <w:rPr>
          <w:rFonts w:ascii="仿宋" w:eastAsia="仿宋" w:hAnsi="仿宋" w:hint="eastAsia"/>
          <w:sz w:val="28"/>
          <w:szCs w:val="28"/>
        </w:rPr>
        <w:t>在被录取前与</w:t>
      </w:r>
      <w:r w:rsidR="005C4853" w:rsidRPr="00A363BC">
        <w:rPr>
          <w:rFonts w:ascii="仿宋" w:eastAsia="仿宋" w:hAnsi="仿宋" w:hint="eastAsia"/>
          <w:sz w:val="28"/>
          <w:szCs w:val="28"/>
        </w:rPr>
        <w:t>学校</w:t>
      </w:r>
      <w:r w:rsidR="00445F5D" w:rsidRPr="00A363BC">
        <w:rPr>
          <w:rFonts w:ascii="仿宋" w:eastAsia="仿宋" w:hAnsi="仿宋" w:hint="eastAsia"/>
          <w:sz w:val="28"/>
          <w:szCs w:val="28"/>
        </w:rPr>
        <w:t>、用人单位分别签订定向就业合同。</w:t>
      </w:r>
      <w:r w:rsidR="00720FD5" w:rsidRPr="00A363BC">
        <w:rPr>
          <w:rFonts w:ascii="仿宋" w:eastAsia="仿宋" w:hAnsi="仿宋" w:hint="eastAsia"/>
          <w:sz w:val="28"/>
          <w:szCs w:val="28"/>
        </w:rPr>
        <w:t>在读期间不转入人事档案、工资关系，其待遇均由定向单位承担。</w:t>
      </w:r>
    </w:p>
    <w:p w:rsidR="00150CA9" w:rsidRPr="00A363BC" w:rsidRDefault="00150CA9" w:rsidP="00150CA9">
      <w:pPr>
        <w:wordWrap w:val="0"/>
        <w:spacing w:before="120" w:after="120" w:line="480" w:lineRule="auto"/>
        <w:ind w:firstLineChars="200" w:firstLine="560"/>
        <w:rPr>
          <w:rFonts w:ascii="仿宋" w:eastAsia="仿宋" w:hAnsi="仿宋" w:hint="eastAsia"/>
          <w:sz w:val="28"/>
          <w:szCs w:val="28"/>
        </w:rPr>
      </w:pPr>
      <w:r w:rsidRPr="00A363BC">
        <w:rPr>
          <w:rFonts w:ascii="仿宋" w:eastAsia="仿宋" w:hAnsi="仿宋" w:hint="eastAsia"/>
          <w:sz w:val="28"/>
          <w:szCs w:val="28"/>
        </w:rPr>
        <w:t>4</w:t>
      </w:r>
      <w:r w:rsidR="00445F5D" w:rsidRPr="00A363BC">
        <w:rPr>
          <w:rFonts w:ascii="仿宋" w:eastAsia="仿宋" w:hAnsi="仿宋" w:hint="eastAsia"/>
          <w:sz w:val="28"/>
          <w:szCs w:val="28"/>
        </w:rPr>
        <w:t>.考生因报考硕士研究生与所在单位产生的</w:t>
      </w:r>
      <w:r w:rsidR="002D595F" w:rsidRPr="00A363BC">
        <w:rPr>
          <w:rFonts w:ascii="仿宋" w:eastAsia="仿宋" w:hAnsi="仿宋" w:hint="eastAsia"/>
          <w:sz w:val="28"/>
          <w:szCs w:val="28"/>
        </w:rPr>
        <w:t>问题由考生自行处理。若因此造成</w:t>
      </w:r>
      <w:r w:rsidR="00445F5D" w:rsidRPr="00A363BC">
        <w:rPr>
          <w:rFonts w:ascii="仿宋" w:eastAsia="仿宋" w:hAnsi="仿宋" w:hint="eastAsia"/>
          <w:sz w:val="28"/>
          <w:szCs w:val="28"/>
        </w:rPr>
        <w:t>不能复试或无法录取，</w:t>
      </w:r>
      <w:r w:rsidR="00487C03" w:rsidRPr="00A363BC">
        <w:rPr>
          <w:rFonts w:ascii="仿宋" w:eastAsia="仿宋" w:hAnsi="仿宋" w:hint="eastAsia"/>
          <w:sz w:val="28"/>
          <w:szCs w:val="28"/>
        </w:rPr>
        <w:t>学校</w:t>
      </w:r>
      <w:r w:rsidR="00445F5D" w:rsidRPr="00A363BC">
        <w:rPr>
          <w:rFonts w:ascii="仿宋" w:eastAsia="仿宋" w:hAnsi="仿宋" w:hint="eastAsia"/>
          <w:sz w:val="28"/>
          <w:szCs w:val="28"/>
        </w:rPr>
        <w:t>不承担责任。</w:t>
      </w:r>
    </w:p>
    <w:p w:rsidR="00150CA9" w:rsidRPr="00A363BC" w:rsidRDefault="00150CA9" w:rsidP="00150CA9">
      <w:pPr>
        <w:wordWrap w:val="0"/>
        <w:spacing w:before="120" w:after="120" w:line="480" w:lineRule="auto"/>
        <w:ind w:firstLineChars="200" w:firstLine="560"/>
        <w:rPr>
          <w:rFonts w:ascii="仿宋" w:eastAsia="仿宋" w:hAnsi="仿宋"/>
          <w:sz w:val="28"/>
          <w:szCs w:val="28"/>
        </w:rPr>
      </w:pPr>
      <w:r w:rsidRPr="00A363BC">
        <w:rPr>
          <w:rFonts w:ascii="仿宋" w:eastAsia="仿宋" w:hAnsi="仿宋" w:hint="eastAsia"/>
          <w:sz w:val="28"/>
          <w:szCs w:val="28"/>
        </w:rPr>
        <w:lastRenderedPageBreak/>
        <w:t>5.新生报到入学后,我校将根据教育部和学校规定组织新生进行资格复审。应届本科、自考和网络教育考生入学时(</w:t>
      </w:r>
      <w:smartTag w:uri="urn:schemas-microsoft-com:office:smarttags" w:element="chsdate">
        <w:smartTagPr>
          <w:attr w:name="IsROCDate" w:val="False"/>
          <w:attr w:name="IsLunarDate" w:val="False"/>
          <w:attr w:name="Day" w:val="1"/>
          <w:attr w:name="Month" w:val="9"/>
          <w:attr w:name="Year" w:val="2016"/>
        </w:smartTagPr>
        <w:r w:rsidRPr="00A363BC">
          <w:rPr>
            <w:rFonts w:ascii="仿宋" w:eastAsia="仿宋" w:hAnsi="仿宋" w:hint="eastAsia"/>
            <w:sz w:val="28"/>
            <w:szCs w:val="28"/>
          </w:rPr>
          <w:t>9月1日</w:t>
        </w:r>
      </w:smartTag>
      <w:r w:rsidRPr="00A363BC">
        <w:rPr>
          <w:rFonts w:ascii="仿宋" w:eastAsia="仿宋" w:hAnsi="仿宋" w:hint="eastAsia"/>
          <w:sz w:val="28"/>
          <w:szCs w:val="28"/>
        </w:rPr>
        <w:t>前)如未取得国家承认的本科毕业证书，取消录取资格。</w:t>
      </w:r>
    </w:p>
    <w:p w:rsidR="00771711" w:rsidRPr="00A363BC" w:rsidRDefault="00290846" w:rsidP="00A363BC">
      <w:pPr>
        <w:wordWrap w:val="0"/>
        <w:spacing w:line="480" w:lineRule="auto"/>
        <w:ind w:firstLineChars="200" w:firstLine="562"/>
        <w:rPr>
          <w:rFonts w:ascii="仿宋" w:eastAsia="仿宋" w:hAnsi="仿宋" w:hint="eastAsia"/>
          <w:b/>
          <w:sz w:val="28"/>
          <w:szCs w:val="28"/>
        </w:rPr>
      </w:pPr>
      <w:r w:rsidRPr="00A363BC">
        <w:rPr>
          <w:rFonts w:ascii="仿宋" w:eastAsia="仿宋" w:hAnsi="仿宋" w:hint="eastAsia"/>
          <w:b/>
          <w:sz w:val="28"/>
          <w:szCs w:val="28"/>
        </w:rPr>
        <w:t>七、</w:t>
      </w:r>
      <w:r w:rsidR="004C7747" w:rsidRPr="00A363BC">
        <w:rPr>
          <w:rFonts w:ascii="仿宋" w:eastAsia="仿宋" w:hAnsi="仿宋" w:hint="eastAsia"/>
          <w:b/>
          <w:sz w:val="28"/>
          <w:szCs w:val="28"/>
        </w:rPr>
        <w:t>学费</w:t>
      </w:r>
    </w:p>
    <w:p w:rsidR="00F20352" w:rsidRPr="00A363BC" w:rsidRDefault="00A363BC" w:rsidP="00F20352">
      <w:pPr>
        <w:pStyle w:val="a9"/>
        <w:shd w:val="clear" w:color="auto" w:fill="F9F9F9"/>
        <w:spacing w:before="0" w:beforeAutospacing="0" w:after="0" w:afterAutospacing="0" w:line="490" w:lineRule="atLeast"/>
        <w:ind w:firstLine="560"/>
        <w:rPr>
          <w:rFonts w:ascii="仿宋" w:eastAsia="仿宋" w:hAnsi="仿宋" w:cs="Helvetica"/>
          <w:color w:val="000000"/>
          <w:sz w:val="28"/>
          <w:szCs w:val="28"/>
        </w:rPr>
      </w:pPr>
      <w:r w:rsidRPr="00A363BC">
        <w:rPr>
          <w:rFonts w:ascii="仿宋" w:eastAsia="仿宋" w:hAnsi="仿宋" w:cs="Helvetica" w:hint="eastAsia"/>
          <w:color w:val="000000"/>
          <w:sz w:val="28"/>
          <w:szCs w:val="28"/>
          <w:bdr w:val="none" w:sz="0" w:space="0" w:color="auto" w:frame="1"/>
        </w:rPr>
        <w:t>2020</w:t>
      </w:r>
      <w:r w:rsidR="00A34EC8" w:rsidRPr="00A363BC">
        <w:rPr>
          <w:rFonts w:ascii="仿宋" w:eastAsia="仿宋" w:hAnsi="仿宋" w:cs="Helvetica" w:hint="eastAsia"/>
          <w:color w:val="000000"/>
          <w:sz w:val="28"/>
          <w:szCs w:val="28"/>
          <w:bdr w:val="none" w:sz="0" w:space="0" w:color="auto" w:frame="1"/>
        </w:rPr>
        <w:t>年</w:t>
      </w:r>
      <w:r w:rsidR="00F20352" w:rsidRPr="00A363BC">
        <w:rPr>
          <w:rFonts w:ascii="仿宋" w:eastAsia="仿宋" w:hAnsi="仿宋" w:cs="Helvetica" w:hint="eastAsia"/>
          <w:color w:val="000000"/>
          <w:sz w:val="28"/>
          <w:szCs w:val="28"/>
          <w:bdr w:val="none" w:sz="0" w:space="0" w:color="auto" w:frame="1"/>
        </w:rPr>
        <w:t>所有录取考生，均需缴纳学费。</w:t>
      </w:r>
    </w:p>
    <w:p w:rsidR="00F20352" w:rsidRPr="00A363BC" w:rsidRDefault="00F20352" w:rsidP="00F20352">
      <w:pPr>
        <w:pStyle w:val="a9"/>
        <w:shd w:val="clear" w:color="auto" w:fill="F9F9F9"/>
        <w:spacing w:before="0" w:beforeAutospacing="0" w:after="0" w:afterAutospacing="0" w:line="490" w:lineRule="atLeast"/>
        <w:ind w:firstLine="560"/>
        <w:rPr>
          <w:rFonts w:ascii="仿宋" w:eastAsia="仿宋" w:hAnsi="仿宋" w:cs="Helvetica"/>
          <w:color w:val="000000"/>
          <w:sz w:val="28"/>
          <w:szCs w:val="28"/>
        </w:rPr>
      </w:pPr>
      <w:r w:rsidRPr="00A363BC">
        <w:rPr>
          <w:rFonts w:ascii="仿宋" w:eastAsia="仿宋" w:hAnsi="仿宋" w:cs="Helvetica" w:hint="eastAsia"/>
          <w:color w:val="000000"/>
          <w:sz w:val="28"/>
          <w:szCs w:val="28"/>
          <w:bdr w:val="none" w:sz="0" w:space="0" w:color="auto" w:frame="1"/>
        </w:rPr>
        <w:t>1.全日制会计硕士（专业代码：125300）学费为每学年1.4万元；</w:t>
      </w:r>
      <w:r w:rsidRPr="00A363BC">
        <w:rPr>
          <w:rFonts w:ascii="仿宋" w:eastAsia="仿宋" w:hAnsi="仿宋" w:cs="Helvetica" w:hint="eastAsia"/>
          <w:color w:val="000000"/>
          <w:spacing w:val="-4"/>
          <w:sz w:val="28"/>
          <w:szCs w:val="28"/>
          <w:bdr w:val="none" w:sz="0" w:space="0" w:color="auto" w:frame="1"/>
        </w:rPr>
        <w:t>非全日制会计硕士（专业代码：125300）学费为每学年2.0万元。</w:t>
      </w:r>
    </w:p>
    <w:p w:rsidR="00F20352" w:rsidRPr="00A363BC" w:rsidRDefault="00F20352" w:rsidP="00F20352">
      <w:pPr>
        <w:pStyle w:val="a9"/>
        <w:shd w:val="clear" w:color="auto" w:fill="F9F9F9"/>
        <w:spacing w:before="0" w:beforeAutospacing="0" w:after="0" w:afterAutospacing="0" w:line="490" w:lineRule="atLeast"/>
        <w:ind w:firstLine="560"/>
        <w:rPr>
          <w:rFonts w:ascii="仿宋" w:eastAsia="仿宋" w:hAnsi="仿宋" w:cs="Helvetica"/>
          <w:color w:val="000000"/>
          <w:sz w:val="28"/>
          <w:szCs w:val="28"/>
        </w:rPr>
      </w:pPr>
      <w:r w:rsidRPr="00A363BC">
        <w:rPr>
          <w:rFonts w:ascii="仿宋" w:eastAsia="仿宋" w:hAnsi="仿宋" w:cs="Helvetica" w:hint="eastAsia"/>
          <w:color w:val="000000"/>
          <w:sz w:val="28"/>
          <w:szCs w:val="28"/>
          <w:bdr w:val="none" w:sz="0" w:space="0" w:color="auto" w:frame="1"/>
        </w:rPr>
        <w:t>2.其他全日制研究生学费为每学年0.8万元。</w:t>
      </w:r>
    </w:p>
    <w:p w:rsidR="00F20352" w:rsidRPr="00A363BC" w:rsidRDefault="00F20352" w:rsidP="00F20352">
      <w:pPr>
        <w:pStyle w:val="a9"/>
        <w:shd w:val="clear" w:color="auto" w:fill="F9F9F9"/>
        <w:spacing w:before="0" w:beforeAutospacing="0" w:after="0" w:afterAutospacing="0" w:line="490" w:lineRule="atLeast"/>
        <w:ind w:firstLine="560"/>
        <w:rPr>
          <w:rFonts w:ascii="仿宋" w:eastAsia="仿宋" w:hAnsi="仿宋" w:cs="Helvetica"/>
          <w:color w:val="000000"/>
          <w:sz w:val="28"/>
          <w:szCs w:val="28"/>
        </w:rPr>
      </w:pPr>
      <w:r w:rsidRPr="00A363BC">
        <w:rPr>
          <w:rFonts w:ascii="仿宋" w:eastAsia="仿宋" w:hAnsi="仿宋" w:cs="Helvetica" w:hint="eastAsia"/>
          <w:color w:val="000000"/>
          <w:sz w:val="28"/>
          <w:szCs w:val="28"/>
          <w:bdr w:val="none" w:sz="0" w:space="0" w:color="auto" w:frame="1"/>
        </w:rPr>
        <w:t>3.其他非全日制研究生学费为每学年1万元。</w:t>
      </w:r>
    </w:p>
    <w:p w:rsidR="00F20352" w:rsidRPr="00A363BC" w:rsidRDefault="00F20352" w:rsidP="00F20352">
      <w:pPr>
        <w:pStyle w:val="a9"/>
        <w:shd w:val="clear" w:color="auto" w:fill="F9F9F9"/>
        <w:spacing w:before="0" w:beforeAutospacing="0" w:after="0" w:afterAutospacing="0" w:line="490" w:lineRule="atLeast"/>
        <w:ind w:firstLine="560"/>
        <w:rPr>
          <w:rFonts w:ascii="仿宋" w:eastAsia="仿宋" w:hAnsi="仿宋" w:cs="Helvetica"/>
          <w:sz w:val="28"/>
          <w:szCs w:val="28"/>
        </w:rPr>
      </w:pPr>
      <w:r w:rsidRPr="00A363BC">
        <w:rPr>
          <w:rFonts w:ascii="仿宋" w:eastAsia="仿宋" w:hAnsi="仿宋" w:cs="Helvetica" w:hint="eastAsia"/>
          <w:sz w:val="28"/>
          <w:szCs w:val="28"/>
          <w:bdr w:val="none" w:sz="0" w:space="0" w:color="auto" w:frame="1"/>
        </w:rPr>
        <w:t>4.</w:t>
      </w:r>
      <w:r w:rsidR="00A34EC8" w:rsidRPr="00A363BC">
        <w:rPr>
          <w:rFonts w:ascii="仿宋" w:eastAsia="仿宋" w:hAnsi="仿宋" w:cs="Helvetica" w:hint="eastAsia"/>
          <w:sz w:val="28"/>
          <w:szCs w:val="28"/>
          <w:bdr w:val="none" w:sz="0" w:space="0" w:color="auto" w:frame="1"/>
        </w:rPr>
        <w:t>如上级</w:t>
      </w:r>
      <w:r w:rsidR="00B5082C" w:rsidRPr="00A363BC">
        <w:rPr>
          <w:rFonts w:ascii="仿宋" w:eastAsia="仿宋" w:hAnsi="仿宋" w:cs="Helvetica" w:hint="eastAsia"/>
          <w:sz w:val="28"/>
          <w:szCs w:val="28"/>
          <w:bdr w:val="none" w:sz="0" w:space="0" w:color="auto" w:frame="1"/>
        </w:rPr>
        <w:t>和学校</w:t>
      </w:r>
      <w:r w:rsidR="00A34EC8" w:rsidRPr="00A363BC">
        <w:rPr>
          <w:rFonts w:ascii="仿宋" w:eastAsia="仿宋" w:hAnsi="仿宋" w:cs="Helvetica" w:hint="eastAsia"/>
          <w:sz w:val="28"/>
          <w:szCs w:val="28"/>
          <w:bdr w:val="none" w:sz="0" w:space="0" w:color="auto" w:frame="1"/>
        </w:rPr>
        <w:t>收费</w:t>
      </w:r>
      <w:r w:rsidRPr="00A363BC">
        <w:rPr>
          <w:rFonts w:ascii="仿宋" w:eastAsia="仿宋" w:hAnsi="仿宋" w:cs="Helvetica" w:hint="eastAsia"/>
          <w:sz w:val="28"/>
          <w:szCs w:val="28"/>
          <w:bdr w:val="none" w:sz="0" w:space="0" w:color="auto" w:frame="1"/>
        </w:rPr>
        <w:t>标准有最新</w:t>
      </w:r>
      <w:r w:rsidR="00FC7673">
        <w:rPr>
          <w:rFonts w:ascii="仿宋" w:eastAsia="仿宋" w:hAnsi="仿宋" w:cs="Helvetica" w:hint="eastAsia"/>
          <w:sz w:val="28"/>
          <w:szCs w:val="28"/>
          <w:bdr w:val="none" w:sz="0" w:space="0" w:color="auto" w:frame="1"/>
        </w:rPr>
        <w:t>规定，则以最新规定</w:t>
      </w:r>
      <w:r w:rsidRPr="00A363BC">
        <w:rPr>
          <w:rFonts w:ascii="仿宋" w:eastAsia="仿宋" w:hAnsi="仿宋" w:cs="Helvetica" w:hint="eastAsia"/>
          <w:sz w:val="28"/>
          <w:szCs w:val="28"/>
          <w:bdr w:val="none" w:sz="0" w:space="0" w:color="auto" w:frame="1"/>
        </w:rPr>
        <w:t>为准。</w:t>
      </w:r>
    </w:p>
    <w:p w:rsidR="0017787E" w:rsidRPr="00A363BC" w:rsidRDefault="0017787E" w:rsidP="00A363BC">
      <w:pPr>
        <w:ind w:firstLineChars="200" w:firstLine="562"/>
        <w:rPr>
          <w:rFonts w:ascii="仿宋" w:eastAsia="仿宋" w:hAnsi="仿宋" w:hint="eastAsia"/>
          <w:b/>
          <w:sz w:val="28"/>
          <w:szCs w:val="28"/>
        </w:rPr>
      </w:pPr>
      <w:r w:rsidRPr="00A363BC">
        <w:rPr>
          <w:rFonts w:ascii="仿宋" w:eastAsia="仿宋" w:hAnsi="仿宋" w:hint="eastAsia"/>
          <w:b/>
          <w:sz w:val="28"/>
          <w:szCs w:val="28"/>
        </w:rPr>
        <w:t>八、其他事项</w:t>
      </w:r>
    </w:p>
    <w:p w:rsidR="002A541D" w:rsidRPr="00A363BC" w:rsidRDefault="001A5EAB" w:rsidP="002A541D">
      <w:pPr>
        <w:ind w:firstLineChars="200" w:firstLine="560"/>
        <w:rPr>
          <w:rFonts w:ascii="仿宋" w:eastAsia="仿宋" w:hAnsi="仿宋" w:hint="eastAsia"/>
          <w:sz w:val="28"/>
          <w:szCs w:val="28"/>
        </w:rPr>
      </w:pPr>
      <w:r w:rsidRPr="00A363BC">
        <w:rPr>
          <w:rFonts w:ascii="仿宋" w:eastAsia="仿宋" w:hAnsi="仿宋" w:hint="eastAsia"/>
          <w:sz w:val="28"/>
          <w:szCs w:val="28"/>
        </w:rPr>
        <w:t>1</w:t>
      </w:r>
      <w:r w:rsidR="0017787E" w:rsidRPr="00A363BC">
        <w:rPr>
          <w:rFonts w:ascii="仿宋" w:eastAsia="仿宋" w:hAnsi="仿宋" w:hint="eastAsia"/>
          <w:sz w:val="28"/>
          <w:szCs w:val="28"/>
        </w:rPr>
        <w:t>.本简章内容</w:t>
      </w:r>
      <w:r w:rsidR="00837889" w:rsidRPr="00A363BC">
        <w:rPr>
          <w:rFonts w:ascii="仿宋" w:eastAsia="仿宋" w:hAnsi="仿宋" w:hint="eastAsia"/>
          <w:sz w:val="28"/>
          <w:szCs w:val="28"/>
        </w:rPr>
        <w:t>若</w:t>
      </w:r>
      <w:r w:rsidR="0017787E" w:rsidRPr="00A363BC">
        <w:rPr>
          <w:rFonts w:ascii="仿宋" w:eastAsia="仿宋" w:hAnsi="仿宋" w:hint="eastAsia"/>
          <w:sz w:val="28"/>
          <w:szCs w:val="28"/>
        </w:rPr>
        <w:t>与国家最新政策冲突，则以国家政策为准。</w:t>
      </w:r>
    </w:p>
    <w:p w:rsidR="001A5EAB" w:rsidRPr="00A363BC" w:rsidRDefault="001A5EAB" w:rsidP="001A5EAB">
      <w:pPr>
        <w:ind w:firstLineChars="200" w:firstLine="560"/>
        <w:rPr>
          <w:rFonts w:ascii="仿宋" w:eastAsia="仿宋" w:hAnsi="仿宋" w:hint="eastAsia"/>
          <w:sz w:val="28"/>
          <w:szCs w:val="28"/>
        </w:rPr>
      </w:pPr>
      <w:r w:rsidRPr="00A363BC">
        <w:rPr>
          <w:rFonts w:ascii="仿宋" w:eastAsia="仿宋" w:hAnsi="仿宋" w:hint="eastAsia"/>
          <w:sz w:val="28"/>
          <w:szCs w:val="28"/>
        </w:rPr>
        <w:t>2</w:t>
      </w:r>
      <w:r w:rsidR="002A541D" w:rsidRPr="00A363BC">
        <w:rPr>
          <w:rFonts w:ascii="仿宋" w:eastAsia="仿宋" w:hAnsi="仿宋" w:hint="eastAsia"/>
          <w:sz w:val="28"/>
          <w:szCs w:val="28"/>
        </w:rPr>
        <w:t>.本简章中各专业所列拟招生人数仅供参考，实际招生人数以</w:t>
      </w:r>
      <w:r w:rsidR="00F252C6" w:rsidRPr="00A363BC">
        <w:rPr>
          <w:rFonts w:ascii="仿宋" w:eastAsia="仿宋" w:hAnsi="仿宋" w:hint="eastAsia"/>
          <w:sz w:val="28"/>
          <w:szCs w:val="28"/>
        </w:rPr>
        <w:t>教育部</w:t>
      </w:r>
      <w:r w:rsidR="003131EC" w:rsidRPr="00A363BC">
        <w:rPr>
          <w:rFonts w:ascii="仿宋" w:eastAsia="仿宋" w:hAnsi="仿宋" w:hint="eastAsia"/>
          <w:sz w:val="28"/>
          <w:szCs w:val="28"/>
        </w:rPr>
        <w:t>正式</w:t>
      </w:r>
      <w:r w:rsidR="002A541D" w:rsidRPr="00A363BC">
        <w:rPr>
          <w:rFonts w:ascii="仿宋" w:eastAsia="仿宋" w:hAnsi="仿宋" w:hint="eastAsia"/>
          <w:sz w:val="28"/>
          <w:szCs w:val="28"/>
        </w:rPr>
        <w:t>下达给我校的招生指标为准。</w:t>
      </w:r>
    </w:p>
    <w:p w:rsidR="001A5EAB" w:rsidRPr="00A363BC" w:rsidRDefault="001A5EAB" w:rsidP="001A5EAB">
      <w:pPr>
        <w:ind w:firstLineChars="200" w:firstLine="560"/>
        <w:rPr>
          <w:rFonts w:ascii="仿宋" w:eastAsia="仿宋" w:hAnsi="仿宋" w:hint="eastAsia"/>
          <w:sz w:val="28"/>
          <w:szCs w:val="28"/>
        </w:rPr>
      </w:pPr>
      <w:r w:rsidRPr="00A363BC">
        <w:rPr>
          <w:rFonts w:ascii="仿宋" w:eastAsia="仿宋" w:hAnsi="仿宋" w:hint="eastAsia"/>
          <w:sz w:val="28"/>
          <w:szCs w:val="28"/>
        </w:rPr>
        <w:t>3.我校将在网上及时发布招生相关信息，请考生在报名、初试、复试、录取等阶段上网查询，也可与各招生学院联系。</w:t>
      </w:r>
    </w:p>
    <w:p w:rsidR="00100FED" w:rsidRDefault="00100FED" w:rsidP="00ED121F">
      <w:pPr>
        <w:wordWrap w:val="0"/>
        <w:spacing w:before="120" w:after="120" w:line="480" w:lineRule="auto"/>
        <w:ind w:firstLineChars="200" w:firstLine="562"/>
        <w:rPr>
          <w:rFonts w:ascii="仿宋" w:eastAsia="仿宋" w:hAnsi="仿宋" w:hint="eastAsia"/>
          <w:b/>
          <w:sz w:val="28"/>
          <w:szCs w:val="28"/>
        </w:rPr>
      </w:pPr>
    </w:p>
    <w:p w:rsidR="00396329" w:rsidRPr="00A363BC" w:rsidRDefault="005A25B4" w:rsidP="009B127A">
      <w:pPr>
        <w:wordWrap w:val="0"/>
        <w:spacing w:before="120" w:after="120" w:line="480" w:lineRule="auto"/>
        <w:ind w:firstLineChars="200" w:firstLine="420"/>
        <w:rPr>
          <w:rFonts w:ascii="仿宋" w:eastAsia="仿宋" w:hAnsi="仿宋" w:hint="eastAsia"/>
          <w:b/>
          <w:sz w:val="28"/>
          <w:szCs w:val="28"/>
        </w:rPr>
      </w:pPr>
      <w:r>
        <w:rPr>
          <w:noProof/>
        </w:rPr>
        <w:drawing>
          <wp:anchor distT="0" distB="0" distL="114300" distR="114300" simplePos="0" relativeHeight="251657728" behindDoc="0" locked="0" layoutInCell="1" allowOverlap="1">
            <wp:simplePos x="0" y="0"/>
            <wp:positionH relativeFrom="column">
              <wp:posOffset>3983355</wp:posOffset>
            </wp:positionH>
            <wp:positionV relativeFrom="paragraph">
              <wp:posOffset>329565</wp:posOffset>
            </wp:positionV>
            <wp:extent cx="1295400" cy="1295400"/>
            <wp:effectExtent l="19050" t="0" r="0" b="0"/>
            <wp:wrapNone/>
            <wp:docPr id="3" name="图片 3" descr="武汉轻工大学研招二维码3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武汉轻工大学研招二维码300px"/>
                    <pic:cNvPicPr>
                      <a:picLocks noChangeAspect="1" noChangeArrowheads="1"/>
                    </pic:cNvPicPr>
                  </pic:nvPicPr>
                  <pic:blipFill>
                    <a:blip r:embed="rId8" cstate="print"/>
                    <a:srcRect/>
                    <a:stretch>
                      <a:fillRect/>
                    </a:stretch>
                  </pic:blipFill>
                  <pic:spPr bwMode="auto">
                    <a:xfrm>
                      <a:off x="0" y="0"/>
                      <a:ext cx="1295400" cy="1295400"/>
                    </a:xfrm>
                    <a:prstGeom prst="rect">
                      <a:avLst/>
                    </a:prstGeom>
                    <a:noFill/>
                    <a:ln w="9525">
                      <a:noFill/>
                      <a:miter lim="800000"/>
                      <a:headEnd/>
                      <a:tailEnd/>
                    </a:ln>
                  </pic:spPr>
                </pic:pic>
              </a:graphicData>
            </a:graphic>
          </wp:anchor>
        </w:drawing>
      </w:r>
      <w:r w:rsidR="0017787E" w:rsidRPr="00A363BC">
        <w:rPr>
          <w:rFonts w:ascii="仿宋" w:eastAsia="仿宋" w:hAnsi="仿宋" w:hint="eastAsia"/>
          <w:b/>
          <w:sz w:val="28"/>
          <w:szCs w:val="28"/>
        </w:rPr>
        <w:t>九、联系</w:t>
      </w:r>
      <w:r w:rsidR="00415CE0" w:rsidRPr="00A363BC">
        <w:rPr>
          <w:rFonts w:ascii="仿宋" w:eastAsia="仿宋" w:hAnsi="仿宋" w:hint="eastAsia"/>
          <w:b/>
          <w:sz w:val="28"/>
          <w:szCs w:val="28"/>
        </w:rPr>
        <w:t>方式</w:t>
      </w:r>
    </w:p>
    <w:p w:rsidR="00C1796F" w:rsidRPr="00A363BC" w:rsidRDefault="00C1796F" w:rsidP="00396329">
      <w:pPr>
        <w:wordWrap w:val="0"/>
        <w:spacing w:line="480" w:lineRule="auto"/>
        <w:ind w:firstLine="555"/>
        <w:rPr>
          <w:rFonts w:ascii="仿宋" w:eastAsia="仿宋" w:hAnsi="仿宋" w:hint="eastAsia"/>
          <w:sz w:val="28"/>
          <w:szCs w:val="28"/>
        </w:rPr>
      </w:pPr>
      <w:r w:rsidRPr="00A363BC">
        <w:rPr>
          <w:rFonts w:ascii="仿宋" w:eastAsia="仿宋" w:hAnsi="仿宋" w:hint="eastAsia"/>
          <w:sz w:val="28"/>
          <w:szCs w:val="28"/>
        </w:rPr>
        <w:t>单位代码：10496</w:t>
      </w:r>
    </w:p>
    <w:p w:rsidR="00396329" w:rsidRPr="00A363BC" w:rsidRDefault="00396329" w:rsidP="00396329">
      <w:pPr>
        <w:wordWrap w:val="0"/>
        <w:spacing w:line="480" w:lineRule="auto"/>
        <w:ind w:firstLine="555"/>
        <w:rPr>
          <w:rFonts w:ascii="仿宋" w:eastAsia="仿宋" w:hAnsi="仿宋"/>
          <w:sz w:val="28"/>
          <w:szCs w:val="28"/>
        </w:rPr>
      </w:pPr>
      <w:r w:rsidRPr="00A363BC">
        <w:rPr>
          <w:rFonts w:ascii="仿宋" w:eastAsia="仿宋" w:hAnsi="仿宋" w:hint="eastAsia"/>
          <w:sz w:val="28"/>
          <w:szCs w:val="28"/>
        </w:rPr>
        <w:t>咨询部门：武汉轻工大学研招办</w:t>
      </w:r>
    </w:p>
    <w:p w:rsidR="00C1796F" w:rsidRPr="00A363BC" w:rsidRDefault="00C1796F" w:rsidP="00396329">
      <w:pPr>
        <w:wordWrap w:val="0"/>
        <w:spacing w:line="480" w:lineRule="auto"/>
        <w:ind w:firstLine="555"/>
        <w:rPr>
          <w:rFonts w:ascii="仿宋" w:eastAsia="仿宋" w:hAnsi="仿宋" w:hint="eastAsia"/>
          <w:sz w:val="28"/>
          <w:szCs w:val="28"/>
        </w:rPr>
      </w:pPr>
      <w:r w:rsidRPr="00A363BC">
        <w:rPr>
          <w:rFonts w:ascii="仿宋" w:eastAsia="仿宋" w:hAnsi="仿宋" w:hint="eastAsia"/>
          <w:sz w:val="28"/>
          <w:szCs w:val="28"/>
        </w:rPr>
        <w:t>咨询电话：027-83913149</w:t>
      </w:r>
    </w:p>
    <w:p w:rsidR="00396329" w:rsidRPr="00A363BC" w:rsidRDefault="00396329" w:rsidP="00396329">
      <w:pPr>
        <w:wordWrap w:val="0"/>
        <w:spacing w:line="480" w:lineRule="auto"/>
        <w:rPr>
          <w:rFonts w:ascii="仿宋" w:eastAsia="仿宋" w:hAnsi="仿宋" w:hint="eastAsia"/>
          <w:sz w:val="28"/>
          <w:szCs w:val="28"/>
        </w:rPr>
      </w:pPr>
      <w:r w:rsidRPr="00A363BC">
        <w:rPr>
          <w:rFonts w:eastAsia="仿宋"/>
          <w:sz w:val="28"/>
          <w:szCs w:val="28"/>
        </w:rPr>
        <w:t> </w:t>
      </w:r>
      <w:r w:rsidRPr="00A363BC">
        <w:rPr>
          <w:rFonts w:ascii="仿宋" w:eastAsia="仿宋" w:hAnsi="仿宋" w:hint="eastAsia"/>
          <w:sz w:val="28"/>
          <w:szCs w:val="28"/>
        </w:rPr>
        <w:t xml:space="preserve">   </w:t>
      </w:r>
      <w:r w:rsidRPr="00A363BC">
        <w:rPr>
          <w:rFonts w:eastAsia="仿宋"/>
          <w:sz w:val="28"/>
          <w:szCs w:val="28"/>
        </w:rPr>
        <w:t> </w:t>
      </w:r>
      <w:r w:rsidRPr="00A363BC">
        <w:rPr>
          <w:rFonts w:ascii="仿宋" w:eastAsia="仿宋" w:hAnsi="仿宋" w:hint="eastAsia"/>
          <w:sz w:val="28"/>
          <w:szCs w:val="28"/>
        </w:rPr>
        <w:t>联</w:t>
      </w:r>
      <w:r w:rsidRPr="00A363BC">
        <w:rPr>
          <w:rFonts w:ascii="仿宋" w:eastAsia="仿宋" w:hAnsi="仿宋"/>
          <w:sz w:val="28"/>
          <w:szCs w:val="28"/>
        </w:rPr>
        <w:t xml:space="preserve"> </w:t>
      </w:r>
      <w:r w:rsidRPr="00A363BC">
        <w:rPr>
          <w:rFonts w:ascii="仿宋" w:eastAsia="仿宋" w:hAnsi="仿宋" w:hint="eastAsia"/>
          <w:sz w:val="28"/>
          <w:szCs w:val="28"/>
        </w:rPr>
        <w:t>系</w:t>
      </w:r>
      <w:r w:rsidRPr="00A363BC">
        <w:rPr>
          <w:rFonts w:ascii="仿宋" w:eastAsia="仿宋" w:hAnsi="仿宋"/>
          <w:sz w:val="28"/>
          <w:szCs w:val="28"/>
        </w:rPr>
        <w:t xml:space="preserve"> </w:t>
      </w:r>
      <w:r w:rsidRPr="00A363BC">
        <w:rPr>
          <w:rFonts w:ascii="仿宋" w:eastAsia="仿宋" w:hAnsi="仿宋" w:hint="eastAsia"/>
          <w:sz w:val="28"/>
          <w:szCs w:val="28"/>
        </w:rPr>
        <w:t>人：薛老师</w:t>
      </w:r>
    </w:p>
    <w:p w:rsidR="00C1796F" w:rsidRPr="00A363BC" w:rsidRDefault="00C1796F" w:rsidP="00C1796F">
      <w:pPr>
        <w:wordWrap w:val="0"/>
        <w:spacing w:line="480" w:lineRule="auto"/>
        <w:ind w:left="560" w:hangingChars="200" w:hanging="560"/>
        <w:rPr>
          <w:rFonts w:ascii="仿宋" w:eastAsia="仿宋" w:hAnsi="仿宋" w:hint="eastAsia"/>
          <w:sz w:val="28"/>
          <w:szCs w:val="28"/>
        </w:rPr>
      </w:pPr>
      <w:r w:rsidRPr="00A363BC">
        <w:rPr>
          <w:rFonts w:ascii="仿宋" w:eastAsia="仿宋" w:hAnsi="仿宋"/>
          <w:sz w:val="28"/>
          <w:szCs w:val="28"/>
        </w:rPr>
        <w:lastRenderedPageBreak/>
        <w:t xml:space="preserve">    </w:t>
      </w:r>
      <w:r w:rsidRPr="00A363BC">
        <w:rPr>
          <w:rFonts w:ascii="仿宋" w:eastAsia="仿宋" w:hAnsi="仿宋" w:hint="eastAsia"/>
          <w:sz w:val="28"/>
          <w:szCs w:val="28"/>
        </w:rPr>
        <w:t>网    址：</w:t>
      </w:r>
      <w:hyperlink r:id="rId9" w:history="1">
        <w:r w:rsidRPr="00A363BC">
          <w:rPr>
            <w:rStyle w:val="a3"/>
            <w:rFonts w:ascii="仿宋" w:eastAsia="仿宋" w:hAnsi="仿宋"/>
            <w:sz w:val="28"/>
            <w:szCs w:val="28"/>
          </w:rPr>
          <w:t>http://yjsc.whpu</w:t>
        </w:r>
        <w:r w:rsidRPr="00A363BC">
          <w:rPr>
            <w:rStyle w:val="a3"/>
            <w:rFonts w:ascii="仿宋" w:eastAsia="仿宋" w:hAnsi="仿宋"/>
            <w:sz w:val="28"/>
            <w:szCs w:val="28"/>
          </w:rPr>
          <w:t>.</w:t>
        </w:r>
        <w:r w:rsidRPr="00A363BC">
          <w:rPr>
            <w:rStyle w:val="a3"/>
            <w:rFonts w:ascii="仿宋" w:eastAsia="仿宋" w:hAnsi="仿宋"/>
            <w:sz w:val="28"/>
            <w:szCs w:val="28"/>
          </w:rPr>
          <w:t>e</w:t>
        </w:r>
        <w:r w:rsidRPr="00A363BC">
          <w:rPr>
            <w:rStyle w:val="a3"/>
            <w:rFonts w:ascii="仿宋" w:eastAsia="仿宋" w:hAnsi="仿宋"/>
            <w:sz w:val="28"/>
            <w:szCs w:val="28"/>
          </w:rPr>
          <w:t>d</w:t>
        </w:r>
        <w:r w:rsidRPr="00A363BC">
          <w:rPr>
            <w:rStyle w:val="a3"/>
            <w:rFonts w:ascii="仿宋" w:eastAsia="仿宋" w:hAnsi="仿宋"/>
            <w:sz w:val="28"/>
            <w:szCs w:val="28"/>
          </w:rPr>
          <w:t>u.cn/</w:t>
        </w:r>
      </w:hyperlink>
      <w:r w:rsidRPr="00A363BC">
        <w:rPr>
          <w:rFonts w:ascii="仿宋" w:eastAsia="仿宋" w:hAnsi="仿宋" w:hint="eastAsia"/>
          <w:sz w:val="28"/>
          <w:szCs w:val="28"/>
        </w:rPr>
        <w:t xml:space="preserve"> </w:t>
      </w:r>
    </w:p>
    <w:p w:rsidR="001D6C2E" w:rsidRPr="00A363BC" w:rsidRDefault="00C1796F" w:rsidP="00B85627">
      <w:pPr>
        <w:wordWrap w:val="0"/>
        <w:spacing w:line="480" w:lineRule="auto"/>
        <w:ind w:leftChars="267" w:left="561"/>
        <w:rPr>
          <w:rFonts w:ascii="仿宋" w:eastAsia="仿宋" w:hAnsi="仿宋" w:hint="eastAsia"/>
          <w:sz w:val="28"/>
          <w:szCs w:val="28"/>
        </w:rPr>
      </w:pPr>
      <w:r w:rsidRPr="00A363BC">
        <w:rPr>
          <w:rFonts w:ascii="仿宋" w:eastAsia="仿宋" w:hAnsi="仿宋" w:hint="eastAsia"/>
          <w:sz w:val="28"/>
          <w:szCs w:val="28"/>
        </w:rPr>
        <w:t>地</w:t>
      </w:r>
      <w:r w:rsidRPr="00A363BC">
        <w:rPr>
          <w:rFonts w:ascii="仿宋" w:eastAsia="仿宋" w:hAnsi="仿宋"/>
          <w:sz w:val="28"/>
          <w:szCs w:val="28"/>
        </w:rPr>
        <w:t xml:space="preserve">    </w:t>
      </w:r>
      <w:r w:rsidRPr="00A363BC">
        <w:rPr>
          <w:rFonts w:ascii="仿宋" w:eastAsia="仿宋" w:hAnsi="仿宋" w:hint="eastAsia"/>
          <w:sz w:val="28"/>
          <w:szCs w:val="28"/>
        </w:rPr>
        <w:t>址：</w:t>
      </w:r>
      <w:r w:rsidR="00ED121F">
        <w:rPr>
          <w:rFonts w:ascii="仿宋" w:eastAsia="仿宋" w:hAnsi="仿宋" w:hint="eastAsia"/>
          <w:sz w:val="28"/>
          <w:szCs w:val="28"/>
        </w:rPr>
        <w:t>湖北省</w:t>
      </w:r>
      <w:r w:rsidRPr="00A363BC">
        <w:rPr>
          <w:rFonts w:ascii="仿宋" w:eastAsia="仿宋" w:hAnsi="仿宋" w:hint="eastAsia"/>
          <w:sz w:val="28"/>
          <w:szCs w:val="28"/>
        </w:rPr>
        <w:t>武汉市</w:t>
      </w:r>
      <w:r w:rsidR="000A472C" w:rsidRPr="00A363BC">
        <w:rPr>
          <w:rFonts w:ascii="仿宋" w:eastAsia="仿宋" w:hAnsi="仿宋" w:hint="eastAsia"/>
          <w:sz w:val="28"/>
          <w:szCs w:val="28"/>
        </w:rPr>
        <w:t>东西湖区</w:t>
      </w:r>
      <w:r w:rsidRPr="00A363BC">
        <w:rPr>
          <w:rFonts w:ascii="仿宋" w:eastAsia="仿宋" w:hAnsi="仿宋" w:hint="eastAsia"/>
          <w:sz w:val="28"/>
          <w:szCs w:val="28"/>
        </w:rPr>
        <w:t>常青花园</w:t>
      </w:r>
      <w:r w:rsidR="00B84011" w:rsidRPr="00A363BC">
        <w:rPr>
          <w:rFonts w:ascii="仿宋" w:eastAsia="仿宋" w:hAnsi="仿宋" w:hint="eastAsia"/>
          <w:sz w:val="28"/>
          <w:szCs w:val="28"/>
        </w:rPr>
        <w:t>学府南路68</w:t>
      </w:r>
      <w:r w:rsidRPr="00A363BC">
        <w:rPr>
          <w:rFonts w:ascii="仿宋" w:eastAsia="仿宋" w:hAnsi="仿宋" w:hint="eastAsia"/>
          <w:sz w:val="28"/>
          <w:szCs w:val="28"/>
        </w:rPr>
        <w:t>号</w:t>
      </w:r>
    </w:p>
    <w:p w:rsidR="00B85627" w:rsidRPr="00A363BC" w:rsidRDefault="00B85627" w:rsidP="00B85627">
      <w:pPr>
        <w:wordWrap w:val="0"/>
        <w:spacing w:line="480" w:lineRule="auto"/>
        <w:ind w:leftChars="267" w:left="561"/>
        <w:rPr>
          <w:rFonts w:ascii="仿宋" w:eastAsia="仿宋" w:hAnsi="仿宋" w:hint="eastAsia"/>
          <w:sz w:val="28"/>
          <w:szCs w:val="28"/>
        </w:rPr>
      </w:pPr>
    </w:p>
    <w:sectPr w:rsidR="00B85627" w:rsidRPr="00A363BC" w:rsidSect="00B15EA4">
      <w:headerReference w:type="default" r:id="rId10"/>
      <w:pgSz w:w="11906" w:h="16838" w:code="9"/>
      <w:pgMar w:top="1440"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58FC" w:rsidRDefault="007658FC">
      <w:r>
        <w:separator/>
      </w:r>
    </w:p>
  </w:endnote>
  <w:endnote w:type="continuationSeparator" w:id="0">
    <w:p w:rsidR="007658FC" w:rsidRDefault="007658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58FC" w:rsidRDefault="007658FC">
      <w:r>
        <w:separator/>
      </w:r>
    </w:p>
  </w:footnote>
  <w:footnote w:type="continuationSeparator" w:id="0">
    <w:p w:rsidR="007658FC" w:rsidRDefault="007658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521" w:rsidRDefault="00CF0521" w:rsidP="007A4F10">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7F58D0"/>
    <w:multiLevelType w:val="hybridMultilevel"/>
    <w:tmpl w:val="D90E8008"/>
    <w:lvl w:ilvl="0" w:tplc="5128E59A">
      <w:start w:val="1"/>
      <w:numFmt w:val="chineseCountingThousand"/>
      <w:lvlText w:val="第%1条"/>
      <w:lvlJc w:val="left"/>
      <w:pPr>
        <w:tabs>
          <w:tab w:val="num" w:pos="1332"/>
        </w:tabs>
        <w:ind w:left="1332" w:hanging="420"/>
      </w:pPr>
      <w:rPr>
        <w:rFonts w:eastAsia="仿宋_GB2312" w:cs="Times New Roman" w:hint="eastAsia"/>
        <w:b w:val="0"/>
        <w:bCs w:val="0"/>
        <w:i w:val="0"/>
        <w:iCs w:val="0"/>
        <w:sz w:val="28"/>
        <w:szCs w:val="28"/>
      </w:rPr>
    </w:lvl>
    <w:lvl w:ilvl="1" w:tplc="3EF23044">
      <w:start w:val="1"/>
      <w:numFmt w:val="chineseCountingThousand"/>
      <w:lvlText w:val="第%2条"/>
      <w:lvlJc w:val="left"/>
      <w:pPr>
        <w:tabs>
          <w:tab w:val="num" w:pos="3681"/>
        </w:tabs>
        <w:ind w:left="3681" w:hanging="420"/>
      </w:pPr>
      <w:rPr>
        <w:rFonts w:eastAsia="仿宋_GB2312" w:cs="Times New Roman" w:hint="eastAsia"/>
        <w:b/>
        <w:bCs w:val="0"/>
        <w:i w:val="0"/>
        <w:iCs w:val="0"/>
        <w:color w:val="000000"/>
        <w:sz w:val="28"/>
        <w:szCs w:val="28"/>
      </w:rPr>
    </w:lvl>
    <w:lvl w:ilvl="2" w:tplc="0409001B">
      <w:start w:val="1"/>
      <w:numFmt w:val="lowerRoman"/>
      <w:lvlText w:val="%3."/>
      <w:lvlJc w:val="right"/>
      <w:pPr>
        <w:tabs>
          <w:tab w:val="num" w:pos="1260"/>
        </w:tabs>
        <w:ind w:left="1260" w:hanging="420"/>
      </w:pPr>
      <w:rPr>
        <w:rFonts w:cs="Times New Roman"/>
      </w:rPr>
    </w:lvl>
    <w:lvl w:ilvl="3" w:tplc="0409000F">
      <w:start w:val="1"/>
      <w:numFmt w:val="decimal"/>
      <w:lvlText w:val="%4."/>
      <w:lvlJc w:val="left"/>
      <w:pPr>
        <w:tabs>
          <w:tab w:val="num" w:pos="1680"/>
        </w:tabs>
        <w:ind w:left="1680" w:hanging="420"/>
      </w:pPr>
      <w:rPr>
        <w:rFonts w:cs="Times New Roman"/>
      </w:rPr>
    </w:lvl>
    <w:lvl w:ilvl="4" w:tplc="04090019">
      <w:start w:val="1"/>
      <w:numFmt w:val="lowerLetter"/>
      <w:lvlText w:val="%5)"/>
      <w:lvlJc w:val="left"/>
      <w:pPr>
        <w:tabs>
          <w:tab w:val="num" w:pos="2100"/>
        </w:tabs>
        <w:ind w:left="2100" w:hanging="420"/>
      </w:pPr>
      <w:rPr>
        <w:rFonts w:cs="Times New Roman"/>
      </w:rPr>
    </w:lvl>
    <w:lvl w:ilvl="5" w:tplc="0409001B">
      <w:start w:val="1"/>
      <w:numFmt w:val="lowerRoman"/>
      <w:lvlText w:val="%6."/>
      <w:lvlJc w:val="right"/>
      <w:pPr>
        <w:tabs>
          <w:tab w:val="num" w:pos="2520"/>
        </w:tabs>
        <w:ind w:left="2520" w:hanging="420"/>
      </w:pPr>
      <w:rPr>
        <w:rFonts w:cs="Times New Roman"/>
      </w:rPr>
    </w:lvl>
    <w:lvl w:ilvl="6" w:tplc="0409000F">
      <w:start w:val="1"/>
      <w:numFmt w:val="decimal"/>
      <w:lvlText w:val="%7."/>
      <w:lvlJc w:val="left"/>
      <w:pPr>
        <w:tabs>
          <w:tab w:val="num" w:pos="2940"/>
        </w:tabs>
        <w:ind w:left="2940" w:hanging="420"/>
      </w:pPr>
      <w:rPr>
        <w:rFonts w:cs="Times New Roman"/>
      </w:rPr>
    </w:lvl>
    <w:lvl w:ilvl="7" w:tplc="04090019">
      <w:start w:val="1"/>
      <w:numFmt w:val="lowerLetter"/>
      <w:lvlText w:val="%8)"/>
      <w:lvlJc w:val="left"/>
      <w:pPr>
        <w:tabs>
          <w:tab w:val="num" w:pos="3360"/>
        </w:tabs>
        <w:ind w:left="3360" w:hanging="420"/>
      </w:pPr>
      <w:rPr>
        <w:rFonts w:cs="Times New Roman"/>
      </w:rPr>
    </w:lvl>
    <w:lvl w:ilvl="8" w:tplc="0409001B">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15D8F"/>
    <w:rsid w:val="00001466"/>
    <w:rsid w:val="00011E4F"/>
    <w:rsid w:val="00017129"/>
    <w:rsid w:val="000231CE"/>
    <w:rsid w:val="0002345F"/>
    <w:rsid w:val="000258F4"/>
    <w:rsid w:val="00027B54"/>
    <w:rsid w:val="00044518"/>
    <w:rsid w:val="000668BA"/>
    <w:rsid w:val="00075939"/>
    <w:rsid w:val="00081FF5"/>
    <w:rsid w:val="00082C94"/>
    <w:rsid w:val="000A472C"/>
    <w:rsid w:val="000B1888"/>
    <w:rsid w:val="000B41BC"/>
    <w:rsid w:val="000B4CF8"/>
    <w:rsid w:val="000B5191"/>
    <w:rsid w:val="000C07C9"/>
    <w:rsid w:val="000C513F"/>
    <w:rsid w:val="000D2B48"/>
    <w:rsid w:val="000D6606"/>
    <w:rsid w:val="000F299A"/>
    <w:rsid w:val="000F41DD"/>
    <w:rsid w:val="00100FED"/>
    <w:rsid w:val="0010389C"/>
    <w:rsid w:val="00116D3D"/>
    <w:rsid w:val="001251B2"/>
    <w:rsid w:val="001366E7"/>
    <w:rsid w:val="001372C6"/>
    <w:rsid w:val="00150CA9"/>
    <w:rsid w:val="00150DF6"/>
    <w:rsid w:val="0015260C"/>
    <w:rsid w:val="001665E9"/>
    <w:rsid w:val="00167AF1"/>
    <w:rsid w:val="001744CE"/>
    <w:rsid w:val="0017787E"/>
    <w:rsid w:val="00192FAF"/>
    <w:rsid w:val="0019317A"/>
    <w:rsid w:val="001974CF"/>
    <w:rsid w:val="001A5EAB"/>
    <w:rsid w:val="001C79F4"/>
    <w:rsid w:val="001D2316"/>
    <w:rsid w:val="001D2D0A"/>
    <w:rsid w:val="001D5396"/>
    <w:rsid w:val="001D6C2E"/>
    <w:rsid w:val="001E08CC"/>
    <w:rsid w:val="001E5B25"/>
    <w:rsid w:val="001F069B"/>
    <w:rsid w:val="001F30C2"/>
    <w:rsid w:val="001F3C1C"/>
    <w:rsid w:val="00223EA5"/>
    <w:rsid w:val="00246333"/>
    <w:rsid w:val="00246BB3"/>
    <w:rsid w:val="002511AC"/>
    <w:rsid w:val="002549DD"/>
    <w:rsid w:val="002578D3"/>
    <w:rsid w:val="00270F4A"/>
    <w:rsid w:val="0028045B"/>
    <w:rsid w:val="00286528"/>
    <w:rsid w:val="00290846"/>
    <w:rsid w:val="002949FF"/>
    <w:rsid w:val="00295C2D"/>
    <w:rsid w:val="00296666"/>
    <w:rsid w:val="002A541D"/>
    <w:rsid w:val="002A6C89"/>
    <w:rsid w:val="002B6EB7"/>
    <w:rsid w:val="002B7051"/>
    <w:rsid w:val="002C02E8"/>
    <w:rsid w:val="002C19F8"/>
    <w:rsid w:val="002C753E"/>
    <w:rsid w:val="002D148F"/>
    <w:rsid w:val="002D595F"/>
    <w:rsid w:val="002D5FB2"/>
    <w:rsid w:val="002D788D"/>
    <w:rsid w:val="002E4CF4"/>
    <w:rsid w:val="002F554B"/>
    <w:rsid w:val="003043F2"/>
    <w:rsid w:val="00305523"/>
    <w:rsid w:val="00305924"/>
    <w:rsid w:val="003118B1"/>
    <w:rsid w:val="003131EC"/>
    <w:rsid w:val="003176EE"/>
    <w:rsid w:val="00326124"/>
    <w:rsid w:val="003272D3"/>
    <w:rsid w:val="00354407"/>
    <w:rsid w:val="00356471"/>
    <w:rsid w:val="00360D79"/>
    <w:rsid w:val="00364F6B"/>
    <w:rsid w:val="003849F7"/>
    <w:rsid w:val="00396329"/>
    <w:rsid w:val="003B06AC"/>
    <w:rsid w:val="003B21DC"/>
    <w:rsid w:val="003C4309"/>
    <w:rsid w:val="003E1C63"/>
    <w:rsid w:val="004152FF"/>
    <w:rsid w:val="00415CE0"/>
    <w:rsid w:val="004219EF"/>
    <w:rsid w:val="00425638"/>
    <w:rsid w:val="0044095E"/>
    <w:rsid w:val="00445F5D"/>
    <w:rsid w:val="0044764E"/>
    <w:rsid w:val="00451636"/>
    <w:rsid w:val="00461E6A"/>
    <w:rsid w:val="00463C37"/>
    <w:rsid w:val="004725C6"/>
    <w:rsid w:val="0048670B"/>
    <w:rsid w:val="00487C03"/>
    <w:rsid w:val="00496210"/>
    <w:rsid w:val="004974A9"/>
    <w:rsid w:val="004975E7"/>
    <w:rsid w:val="004B1560"/>
    <w:rsid w:val="004B2310"/>
    <w:rsid w:val="004B4F01"/>
    <w:rsid w:val="004C442A"/>
    <w:rsid w:val="004C7747"/>
    <w:rsid w:val="004C798E"/>
    <w:rsid w:val="004D33BA"/>
    <w:rsid w:val="004D36B2"/>
    <w:rsid w:val="004F1545"/>
    <w:rsid w:val="00506DE1"/>
    <w:rsid w:val="00511A1D"/>
    <w:rsid w:val="00512301"/>
    <w:rsid w:val="00515AC7"/>
    <w:rsid w:val="00521FF0"/>
    <w:rsid w:val="005242E1"/>
    <w:rsid w:val="00526DAD"/>
    <w:rsid w:val="00547FD3"/>
    <w:rsid w:val="005759E9"/>
    <w:rsid w:val="0059113F"/>
    <w:rsid w:val="00594BBA"/>
    <w:rsid w:val="005A25B4"/>
    <w:rsid w:val="005A3046"/>
    <w:rsid w:val="005B399E"/>
    <w:rsid w:val="005B4F0E"/>
    <w:rsid w:val="005B65CF"/>
    <w:rsid w:val="005C0283"/>
    <w:rsid w:val="005C4853"/>
    <w:rsid w:val="005D1511"/>
    <w:rsid w:val="005D2A8F"/>
    <w:rsid w:val="005D5265"/>
    <w:rsid w:val="005E0AAE"/>
    <w:rsid w:val="005E0FC1"/>
    <w:rsid w:val="005F1F5B"/>
    <w:rsid w:val="00603A09"/>
    <w:rsid w:val="00616A11"/>
    <w:rsid w:val="00621B51"/>
    <w:rsid w:val="00625D35"/>
    <w:rsid w:val="00633059"/>
    <w:rsid w:val="0064723B"/>
    <w:rsid w:val="00651092"/>
    <w:rsid w:val="00651234"/>
    <w:rsid w:val="00655F95"/>
    <w:rsid w:val="00666216"/>
    <w:rsid w:val="0068139D"/>
    <w:rsid w:val="00684374"/>
    <w:rsid w:val="00691912"/>
    <w:rsid w:val="00693A22"/>
    <w:rsid w:val="006B4F6A"/>
    <w:rsid w:val="006C027D"/>
    <w:rsid w:val="006C09A8"/>
    <w:rsid w:val="006E1AD9"/>
    <w:rsid w:val="006E1EAA"/>
    <w:rsid w:val="00703FCA"/>
    <w:rsid w:val="00704E7D"/>
    <w:rsid w:val="007132B0"/>
    <w:rsid w:val="00713511"/>
    <w:rsid w:val="00716CAD"/>
    <w:rsid w:val="00720FD5"/>
    <w:rsid w:val="00721741"/>
    <w:rsid w:val="0074742F"/>
    <w:rsid w:val="00754F73"/>
    <w:rsid w:val="007658FC"/>
    <w:rsid w:val="007677B0"/>
    <w:rsid w:val="00771711"/>
    <w:rsid w:val="00775A2F"/>
    <w:rsid w:val="00783116"/>
    <w:rsid w:val="0079389A"/>
    <w:rsid w:val="007947E9"/>
    <w:rsid w:val="0079567D"/>
    <w:rsid w:val="00796B9C"/>
    <w:rsid w:val="007A4F10"/>
    <w:rsid w:val="007B0342"/>
    <w:rsid w:val="007C141C"/>
    <w:rsid w:val="007D77A6"/>
    <w:rsid w:val="007E36A4"/>
    <w:rsid w:val="007E61E7"/>
    <w:rsid w:val="007E778A"/>
    <w:rsid w:val="007F0E2E"/>
    <w:rsid w:val="007F144C"/>
    <w:rsid w:val="007F334C"/>
    <w:rsid w:val="007F5965"/>
    <w:rsid w:val="00837889"/>
    <w:rsid w:val="00843D09"/>
    <w:rsid w:val="0084511E"/>
    <w:rsid w:val="0085060F"/>
    <w:rsid w:val="0085109B"/>
    <w:rsid w:val="00856568"/>
    <w:rsid w:val="0085786B"/>
    <w:rsid w:val="00857DF9"/>
    <w:rsid w:val="00860148"/>
    <w:rsid w:val="008674A6"/>
    <w:rsid w:val="0087323D"/>
    <w:rsid w:val="00885CF0"/>
    <w:rsid w:val="00886CDC"/>
    <w:rsid w:val="00894338"/>
    <w:rsid w:val="00896F89"/>
    <w:rsid w:val="008B0521"/>
    <w:rsid w:val="008B07CB"/>
    <w:rsid w:val="008B3DCA"/>
    <w:rsid w:val="008B6995"/>
    <w:rsid w:val="008C3022"/>
    <w:rsid w:val="008C3E14"/>
    <w:rsid w:val="008C7D4A"/>
    <w:rsid w:val="008E3FC6"/>
    <w:rsid w:val="008F2D64"/>
    <w:rsid w:val="008F4C42"/>
    <w:rsid w:val="009025AE"/>
    <w:rsid w:val="00902924"/>
    <w:rsid w:val="00903BC4"/>
    <w:rsid w:val="00915D8F"/>
    <w:rsid w:val="00917F03"/>
    <w:rsid w:val="00920F78"/>
    <w:rsid w:val="00933ADE"/>
    <w:rsid w:val="0093757B"/>
    <w:rsid w:val="00964F62"/>
    <w:rsid w:val="0097221F"/>
    <w:rsid w:val="00980013"/>
    <w:rsid w:val="0099324E"/>
    <w:rsid w:val="00994503"/>
    <w:rsid w:val="009A3DCA"/>
    <w:rsid w:val="009B0AE0"/>
    <w:rsid w:val="009B127A"/>
    <w:rsid w:val="009C067B"/>
    <w:rsid w:val="009D50E1"/>
    <w:rsid w:val="009D5C36"/>
    <w:rsid w:val="009D7C20"/>
    <w:rsid w:val="009F0DCF"/>
    <w:rsid w:val="00A0308A"/>
    <w:rsid w:val="00A10064"/>
    <w:rsid w:val="00A145BA"/>
    <w:rsid w:val="00A15F9E"/>
    <w:rsid w:val="00A23FC7"/>
    <w:rsid w:val="00A31D80"/>
    <w:rsid w:val="00A34EC8"/>
    <w:rsid w:val="00A363BC"/>
    <w:rsid w:val="00A41720"/>
    <w:rsid w:val="00A64F4B"/>
    <w:rsid w:val="00A91B2B"/>
    <w:rsid w:val="00A929B7"/>
    <w:rsid w:val="00A92BE2"/>
    <w:rsid w:val="00A96B56"/>
    <w:rsid w:val="00AA61A5"/>
    <w:rsid w:val="00AA660E"/>
    <w:rsid w:val="00AB0B2D"/>
    <w:rsid w:val="00AC64A3"/>
    <w:rsid w:val="00AD5840"/>
    <w:rsid w:val="00AF20CD"/>
    <w:rsid w:val="00AF4B2F"/>
    <w:rsid w:val="00AF5FEA"/>
    <w:rsid w:val="00B06A02"/>
    <w:rsid w:val="00B15EA4"/>
    <w:rsid w:val="00B178B9"/>
    <w:rsid w:val="00B277E0"/>
    <w:rsid w:val="00B44332"/>
    <w:rsid w:val="00B45FD6"/>
    <w:rsid w:val="00B5082C"/>
    <w:rsid w:val="00B54733"/>
    <w:rsid w:val="00B550A4"/>
    <w:rsid w:val="00B609F5"/>
    <w:rsid w:val="00B634E9"/>
    <w:rsid w:val="00B74733"/>
    <w:rsid w:val="00B84011"/>
    <w:rsid w:val="00B85627"/>
    <w:rsid w:val="00B92F67"/>
    <w:rsid w:val="00BA4568"/>
    <w:rsid w:val="00BA7033"/>
    <w:rsid w:val="00BA7371"/>
    <w:rsid w:val="00BC1302"/>
    <w:rsid w:val="00BC1639"/>
    <w:rsid w:val="00BF36C8"/>
    <w:rsid w:val="00BF3928"/>
    <w:rsid w:val="00BF43B2"/>
    <w:rsid w:val="00C00B51"/>
    <w:rsid w:val="00C06F13"/>
    <w:rsid w:val="00C1796F"/>
    <w:rsid w:val="00C17B1B"/>
    <w:rsid w:val="00C222F1"/>
    <w:rsid w:val="00C26B43"/>
    <w:rsid w:val="00C34CD1"/>
    <w:rsid w:val="00C46AB6"/>
    <w:rsid w:val="00C46B3C"/>
    <w:rsid w:val="00C522F6"/>
    <w:rsid w:val="00C57027"/>
    <w:rsid w:val="00C631C4"/>
    <w:rsid w:val="00C63707"/>
    <w:rsid w:val="00C6559B"/>
    <w:rsid w:val="00C65E8B"/>
    <w:rsid w:val="00C73391"/>
    <w:rsid w:val="00C83BE4"/>
    <w:rsid w:val="00C83F8E"/>
    <w:rsid w:val="00C91A9E"/>
    <w:rsid w:val="00CA27EA"/>
    <w:rsid w:val="00CA6A18"/>
    <w:rsid w:val="00CB05D0"/>
    <w:rsid w:val="00CD16C4"/>
    <w:rsid w:val="00CD7DC5"/>
    <w:rsid w:val="00CE50F9"/>
    <w:rsid w:val="00CE64D5"/>
    <w:rsid w:val="00CF0521"/>
    <w:rsid w:val="00CF6639"/>
    <w:rsid w:val="00D062D8"/>
    <w:rsid w:val="00D24C80"/>
    <w:rsid w:val="00D25D40"/>
    <w:rsid w:val="00D30D5F"/>
    <w:rsid w:val="00D31B24"/>
    <w:rsid w:val="00D37A32"/>
    <w:rsid w:val="00D42B1A"/>
    <w:rsid w:val="00D77E73"/>
    <w:rsid w:val="00D801B3"/>
    <w:rsid w:val="00D80239"/>
    <w:rsid w:val="00D83E4F"/>
    <w:rsid w:val="00D84C88"/>
    <w:rsid w:val="00D93173"/>
    <w:rsid w:val="00DA3F52"/>
    <w:rsid w:val="00DA5EEA"/>
    <w:rsid w:val="00DD05C0"/>
    <w:rsid w:val="00DD0BF2"/>
    <w:rsid w:val="00DD1930"/>
    <w:rsid w:val="00DD5390"/>
    <w:rsid w:val="00DF584B"/>
    <w:rsid w:val="00E04F7B"/>
    <w:rsid w:val="00E0587D"/>
    <w:rsid w:val="00E0640E"/>
    <w:rsid w:val="00E10DA1"/>
    <w:rsid w:val="00E15183"/>
    <w:rsid w:val="00E235BD"/>
    <w:rsid w:val="00E25B82"/>
    <w:rsid w:val="00E3417A"/>
    <w:rsid w:val="00E3512F"/>
    <w:rsid w:val="00E3579E"/>
    <w:rsid w:val="00E443C2"/>
    <w:rsid w:val="00E4571C"/>
    <w:rsid w:val="00E5037A"/>
    <w:rsid w:val="00EA0F1B"/>
    <w:rsid w:val="00EA7B08"/>
    <w:rsid w:val="00EB1F20"/>
    <w:rsid w:val="00EC5509"/>
    <w:rsid w:val="00EC7979"/>
    <w:rsid w:val="00ED121F"/>
    <w:rsid w:val="00ED1644"/>
    <w:rsid w:val="00EE4795"/>
    <w:rsid w:val="00EF5B2B"/>
    <w:rsid w:val="00F0627E"/>
    <w:rsid w:val="00F0661D"/>
    <w:rsid w:val="00F0773E"/>
    <w:rsid w:val="00F13778"/>
    <w:rsid w:val="00F20352"/>
    <w:rsid w:val="00F252C6"/>
    <w:rsid w:val="00F30692"/>
    <w:rsid w:val="00F336A1"/>
    <w:rsid w:val="00F4044F"/>
    <w:rsid w:val="00F43ADA"/>
    <w:rsid w:val="00F44C94"/>
    <w:rsid w:val="00F60342"/>
    <w:rsid w:val="00F6207E"/>
    <w:rsid w:val="00F656AF"/>
    <w:rsid w:val="00F6670F"/>
    <w:rsid w:val="00FA15DA"/>
    <w:rsid w:val="00FA5254"/>
    <w:rsid w:val="00FA7DE2"/>
    <w:rsid w:val="00FB432B"/>
    <w:rsid w:val="00FC7673"/>
    <w:rsid w:val="00FD63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qFormat/>
    <w:rsid w:val="00915D8F"/>
    <w:pPr>
      <w:widowControl/>
      <w:spacing w:before="100" w:beforeAutospacing="1" w:after="100" w:afterAutospacing="1"/>
      <w:jc w:val="left"/>
      <w:outlineLvl w:val="0"/>
    </w:pPr>
    <w:rPr>
      <w:rFonts w:ascii="宋体" w:hAnsi="宋体" w:cs="宋体"/>
      <w:b/>
      <w:bCs/>
      <w:color w:val="000000"/>
      <w:kern w:val="36"/>
      <w:sz w:val="48"/>
      <w:szCs w:val="4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Hyperlink"/>
    <w:basedOn w:val="a0"/>
    <w:rsid w:val="00915D8F"/>
    <w:rPr>
      <w:strike w:val="0"/>
      <w:dstrike w:val="0"/>
      <w:color w:val="0033FF"/>
      <w:u w:val="none"/>
      <w:effect w:val="none"/>
    </w:rPr>
  </w:style>
  <w:style w:type="character" w:styleId="a4">
    <w:name w:val="Strong"/>
    <w:basedOn w:val="a0"/>
    <w:qFormat/>
    <w:rsid w:val="00915D8F"/>
    <w:rPr>
      <w:b/>
      <w:bCs/>
    </w:rPr>
  </w:style>
  <w:style w:type="character" w:styleId="a5">
    <w:name w:val="FollowedHyperlink"/>
    <w:basedOn w:val="a0"/>
    <w:rsid w:val="00E04F7B"/>
    <w:rPr>
      <w:color w:val="800080"/>
      <w:u w:val="single"/>
    </w:rPr>
  </w:style>
  <w:style w:type="paragraph" w:styleId="a6">
    <w:name w:val="header"/>
    <w:basedOn w:val="a"/>
    <w:link w:val="Char"/>
    <w:rsid w:val="0059113F"/>
    <w:pPr>
      <w:pBdr>
        <w:bottom w:val="single" w:sz="6" w:space="1" w:color="auto"/>
      </w:pBdr>
      <w:tabs>
        <w:tab w:val="center" w:pos="4153"/>
        <w:tab w:val="right" w:pos="8306"/>
      </w:tabs>
      <w:snapToGrid w:val="0"/>
      <w:jc w:val="center"/>
    </w:pPr>
    <w:rPr>
      <w:sz w:val="18"/>
      <w:szCs w:val="18"/>
    </w:rPr>
  </w:style>
  <w:style w:type="paragraph" w:styleId="a7">
    <w:name w:val="footer"/>
    <w:basedOn w:val="a"/>
    <w:rsid w:val="0059113F"/>
    <w:pPr>
      <w:tabs>
        <w:tab w:val="center" w:pos="4153"/>
        <w:tab w:val="right" w:pos="8306"/>
      </w:tabs>
      <w:snapToGrid w:val="0"/>
      <w:jc w:val="left"/>
    </w:pPr>
    <w:rPr>
      <w:sz w:val="18"/>
      <w:szCs w:val="18"/>
    </w:rPr>
  </w:style>
  <w:style w:type="paragraph" w:styleId="a8">
    <w:name w:val="Plain Text"/>
    <w:basedOn w:val="a"/>
    <w:link w:val="Char0"/>
    <w:rsid w:val="00FA5254"/>
    <w:rPr>
      <w:rFonts w:ascii="宋体" w:hAnsi="Courier New" w:cs="Courier New"/>
      <w:szCs w:val="21"/>
    </w:rPr>
  </w:style>
  <w:style w:type="character" w:customStyle="1" w:styleId="Char0">
    <w:name w:val="纯文本 Char"/>
    <w:basedOn w:val="a0"/>
    <w:link w:val="a8"/>
    <w:locked/>
    <w:rsid w:val="00FA5254"/>
    <w:rPr>
      <w:rFonts w:ascii="宋体" w:eastAsia="宋体" w:hAnsi="Courier New" w:cs="Courier New"/>
      <w:kern w:val="2"/>
      <w:sz w:val="21"/>
      <w:szCs w:val="21"/>
      <w:lang w:val="en-US" w:eastAsia="zh-CN" w:bidi="ar-SA"/>
    </w:rPr>
  </w:style>
  <w:style w:type="character" w:customStyle="1" w:styleId="CharChar2">
    <w:name w:val=" Char Char2"/>
    <w:basedOn w:val="a0"/>
    <w:rsid w:val="00BA7371"/>
    <w:rPr>
      <w:rFonts w:ascii="宋体" w:eastAsia="宋体" w:hAnsi="Courier New" w:cs="Courier New"/>
      <w:kern w:val="2"/>
      <w:sz w:val="21"/>
      <w:szCs w:val="21"/>
      <w:lang w:val="en-US" w:eastAsia="zh-CN" w:bidi="ar-SA"/>
    </w:rPr>
  </w:style>
  <w:style w:type="character" w:customStyle="1" w:styleId="Char">
    <w:name w:val="页眉 Char"/>
    <w:basedOn w:val="a0"/>
    <w:link w:val="a6"/>
    <w:rsid w:val="00360D79"/>
    <w:rPr>
      <w:rFonts w:eastAsia="宋体"/>
      <w:kern w:val="2"/>
      <w:sz w:val="18"/>
      <w:szCs w:val="18"/>
      <w:lang w:val="en-US" w:eastAsia="zh-CN" w:bidi="ar-SA"/>
    </w:rPr>
  </w:style>
  <w:style w:type="paragraph" w:styleId="a9">
    <w:name w:val="Normal (Web)"/>
    <w:basedOn w:val="a"/>
    <w:rsid w:val="0074742F"/>
    <w:pPr>
      <w:widowControl/>
      <w:spacing w:before="100" w:beforeAutospacing="1" w:after="100" w:afterAutospacing="1"/>
      <w:jc w:val="left"/>
    </w:pPr>
    <w:rPr>
      <w:rFonts w:ascii="宋体" w:hAnsi="宋体" w:cs="宋体"/>
      <w:kern w:val="0"/>
      <w:sz w:val="24"/>
    </w:rPr>
  </w:style>
  <w:style w:type="paragraph" w:styleId="HTML">
    <w:name w:val="HTML Preformatted"/>
    <w:basedOn w:val="a"/>
    <w:rsid w:val="0017787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divs>
    <w:div w:id="130169567">
      <w:bodyDiv w:val="1"/>
      <w:marLeft w:val="0"/>
      <w:marRight w:val="0"/>
      <w:marTop w:val="0"/>
      <w:marBottom w:val="0"/>
      <w:divBdr>
        <w:top w:val="none" w:sz="0" w:space="0" w:color="auto"/>
        <w:left w:val="none" w:sz="0" w:space="0" w:color="auto"/>
        <w:bottom w:val="none" w:sz="0" w:space="0" w:color="auto"/>
        <w:right w:val="none" w:sz="0" w:space="0" w:color="auto"/>
      </w:divBdr>
      <w:divsChild>
        <w:div w:id="364134515">
          <w:marLeft w:val="0"/>
          <w:marRight w:val="0"/>
          <w:marTop w:val="150"/>
          <w:marBottom w:val="0"/>
          <w:divBdr>
            <w:top w:val="none" w:sz="0" w:space="0" w:color="auto"/>
            <w:left w:val="none" w:sz="0" w:space="0" w:color="auto"/>
            <w:bottom w:val="none" w:sz="0" w:space="0" w:color="auto"/>
            <w:right w:val="none" w:sz="0" w:space="0" w:color="auto"/>
          </w:divBdr>
          <w:divsChild>
            <w:div w:id="789779805">
              <w:marLeft w:val="75"/>
              <w:marRight w:val="75"/>
              <w:marTop w:val="0"/>
              <w:marBottom w:val="0"/>
              <w:divBdr>
                <w:top w:val="none" w:sz="0" w:space="0" w:color="auto"/>
                <w:left w:val="none" w:sz="0" w:space="0" w:color="auto"/>
                <w:bottom w:val="none" w:sz="0" w:space="0" w:color="auto"/>
                <w:right w:val="none" w:sz="0" w:space="0" w:color="auto"/>
              </w:divBdr>
              <w:divsChild>
                <w:div w:id="408431093">
                  <w:marLeft w:val="0"/>
                  <w:marRight w:val="0"/>
                  <w:marTop w:val="0"/>
                  <w:marBottom w:val="0"/>
                  <w:divBdr>
                    <w:top w:val="none" w:sz="0" w:space="0" w:color="auto"/>
                    <w:left w:val="none" w:sz="0" w:space="0" w:color="auto"/>
                    <w:bottom w:val="none" w:sz="0" w:space="0" w:color="auto"/>
                    <w:right w:val="none" w:sz="0" w:space="0" w:color="auto"/>
                  </w:divBdr>
                  <w:divsChild>
                    <w:div w:id="668099601">
                      <w:marLeft w:val="0"/>
                      <w:marRight w:val="0"/>
                      <w:marTop w:val="150"/>
                      <w:marBottom w:val="0"/>
                      <w:divBdr>
                        <w:top w:val="single" w:sz="18" w:space="0" w:color="4B8ECB"/>
                        <w:left w:val="single" w:sz="6" w:space="9" w:color="CCCCCC"/>
                        <w:bottom w:val="single" w:sz="6" w:space="0" w:color="CCCCCC"/>
                        <w:right w:val="single" w:sz="6" w:space="9" w:color="CCCCCC"/>
                      </w:divBdr>
                      <w:divsChild>
                        <w:div w:id="1602447995">
                          <w:marLeft w:val="0"/>
                          <w:marRight w:val="0"/>
                          <w:marTop w:val="0"/>
                          <w:marBottom w:val="0"/>
                          <w:divBdr>
                            <w:top w:val="dotted" w:sz="6" w:space="8" w:color="333333"/>
                            <w:left w:val="none" w:sz="0" w:space="0" w:color="auto"/>
                            <w:bottom w:val="none" w:sz="0" w:space="0" w:color="auto"/>
                            <w:right w:val="none" w:sz="0" w:space="0" w:color="auto"/>
                          </w:divBdr>
                        </w:div>
                      </w:divsChild>
                    </w:div>
                  </w:divsChild>
                </w:div>
              </w:divsChild>
            </w:div>
          </w:divsChild>
        </w:div>
      </w:divsChild>
    </w:div>
    <w:div w:id="400059369">
      <w:bodyDiv w:val="1"/>
      <w:marLeft w:val="0"/>
      <w:marRight w:val="0"/>
      <w:marTop w:val="0"/>
      <w:marBottom w:val="0"/>
      <w:divBdr>
        <w:top w:val="none" w:sz="0" w:space="0" w:color="auto"/>
        <w:left w:val="none" w:sz="0" w:space="0" w:color="auto"/>
        <w:bottom w:val="none" w:sz="0" w:space="0" w:color="auto"/>
        <w:right w:val="none" w:sz="0" w:space="0" w:color="auto"/>
      </w:divBdr>
    </w:div>
    <w:div w:id="628126112">
      <w:bodyDiv w:val="1"/>
      <w:marLeft w:val="0"/>
      <w:marRight w:val="0"/>
      <w:marTop w:val="0"/>
      <w:marBottom w:val="0"/>
      <w:divBdr>
        <w:top w:val="none" w:sz="0" w:space="0" w:color="auto"/>
        <w:left w:val="none" w:sz="0" w:space="0" w:color="auto"/>
        <w:bottom w:val="none" w:sz="0" w:space="0" w:color="auto"/>
        <w:right w:val="none" w:sz="0" w:space="0" w:color="auto"/>
      </w:divBdr>
      <w:divsChild>
        <w:div w:id="1619216060">
          <w:marLeft w:val="0"/>
          <w:marRight w:val="0"/>
          <w:marTop w:val="0"/>
          <w:marBottom w:val="0"/>
          <w:divBdr>
            <w:top w:val="none" w:sz="0" w:space="0" w:color="auto"/>
            <w:left w:val="none" w:sz="0" w:space="0" w:color="auto"/>
            <w:bottom w:val="none" w:sz="0" w:space="0" w:color="auto"/>
            <w:right w:val="none" w:sz="0" w:space="0" w:color="auto"/>
          </w:divBdr>
          <w:divsChild>
            <w:div w:id="558587896">
              <w:marLeft w:val="0"/>
              <w:marRight w:val="0"/>
              <w:marTop w:val="0"/>
              <w:marBottom w:val="0"/>
              <w:divBdr>
                <w:top w:val="none" w:sz="0" w:space="0" w:color="auto"/>
                <w:left w:val="none" w:sz="0" w:space="0" w:color="auto"/>
                <w:bottom w:val="none" w:sz="0" w:space="0" w:color="auto"/>
                <w:right w:val="none" w:sz="0" w:space="0" w:color="auto"/>
              </w:divBdr>
              <w:divsChild>
                <w:div w:id="1418214352">
                  <w:marLeft w:val="0"/>
                  <w:marRight w:val="0"/>
                  <w:marTop w:val="0"/>
                  <w:marBottom w:val="0"/>
                  <w:divBdr>
                    <w:top w:val="none" w:sz="0" w:space="0" w:color="auto"/>
                    <w:left w:val="none" w:sz="0" w:space="0" w:color="auto"/>
                    <w:bottom w:val="none" w:sz="0" w:space="0" w:color="auto"/>
                    <w:right w:val="none" w:sz="0" w:space="0" w:color="auto"/>
                  </w:divBdr>
                  <w:divsChild>
                    <w:div w:id="794906361">
                      <w:marLeft w:val="0"/>
                      <w:marRight w:val="0"/>
                      <w:marTop w:val="0"/>
                      <w:marBottom w:val="0"/>
                      <w:divBdr>
                        <w:top w:val="none" w:sz="0" w:space="0" w:color="auto"/>
                        <w:left w:val="none" w:sz="0" w:space="0" w:color="auto"/>
                        <w:bottom w:val="none" w:sz="0" w:space="0" w:color="auto"/>
                        <w:right w:val="none" w:sz="0" w:space="0" w:color="auto"/>
                      </w:divBdr>
                      <w:divsChild>
                        <w:div w:id="167914480">
                          <w:marLeft w:val="0"/>
                          <w:marRight w:val="0"/>
                          <w:marTop w:val="0"/>
                          <w:marBottom w:val="0"/>
                          <w:divBdr>
                            <w:top w:val="none" w:sz="0" w:space="0" w:color="auto"/>
                            <w:left w:val="none" w:sz="0" w:space="0" w:color="auto"/>
                            <w:bottom w:val="none" w:sz="0" w:space="0" w:color="auto"/>
                            <w:right w:val="none" w:sz="0" w:space="0" w:color="auto"/>
                          </w:divBdr>
                          <w:divsChild>
                            <w:div w:id="412555569">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9371771">
      <w:bodyDiv w:val="1"/>
      <w:marLeft w:val="0"/>
      <w:marRight w:val="0"/>
      <w:marTop w:val="0"/>
      <w:marBottom w:val="0"/>
      <w:divBdr>
        <w:top w:val="none" w:sz="0" w:space="0" w:color="auto"/>
        <w:left w:val="none" w:sz="0" w:space="0" w:color="auto"/>
        <w:bottom w:val="none" w:sz="0" w:space="0" w:color="auto"/>
        <w:right w:val="none" w:sz="0" w:space="0" w:color="auto"/>
      </w:divBdr>
      <w:divsChild>
        <w:div w:id="1137183509">
          <w:marLeft w:val="0"/>
          <w:marRight w:val="0"/>
          <w:marTop w:val="150"/>
          <w:marBottom w:val="0"/>
          <w:divBdr>
            <w:top w:val="none" w:sz="0" w:space="0" w:color="auto"/>
            <w:left w:val="none" w:sz="0" w:space="0" w:color="auto"/>
            <w:bottom w:val="none" w:sz="0" w:space="0" w:color="auto"/>
            <w:right w:val="none" w:sz="0" w:space="0" w:color="auto"/>
          </w:divBdr>
          <w:divsChild>
            <w:div w:id="2028751479">
              <w:marLeft w:val="75"/>
              <w:marRight w:val="75"/>
              <w:marTop w:val="0"/>
              <w:marBottom w:val="0"/>
              <w:divBdr>
                <w:top w:val="none" w:sz="0" w:space="0" w:color="auto"/>
                <w:left w:val="none" w:sz="0" w:space="0" w:color="auto"/>
                <w:bottom w:val="none" w:sz="0" w:space="0" w:color="auto"/>
                <w:right w:val="none" w:sz="0" w:space="0" w:color="auto"/>
              </w:divBdr>
              <w:divsChild>
                <w:div w:id="309988776">
                  <w:marLeft w:val="0"/>
                  <w:marRight w:val="0"/>
                  <w:marTop w:val="0"/>
                  <w:marBottom w:val="0"/>
                  <w:divBdr>
                    <w:top w:val="none" w:sz="0" w:space="0" w:color="auto"/>
                    <w:left w:val="none" w:sz="0" w:space="0" w:color="auto"/>
                    <w:bottom w:val="none" w:sz="0" w:space="0" w:color="auto"/>
                    <w:right w:val="none" w:sz="0" w:space="0" w:color="auto"/>
                  </w:divBdr>
                  <w:divsChild>
                    <w:div w:id="22630613">
                      <w:marLeft w:val="0"/>
                      <w:marRight w:val="0"/>
                      <w:marTop w:val="150"/>
                      <w:marBottom w:val="0"/>
                      <w:divBdr>
                        <w:top w:val="single" w:sz="18" w:space="0" w:color="4B8ECB"/>
                        <w:left w:val="single" w:sz="6" w:space="9" w:color="CCCCCC"/>
                        <w:bottom w:val="single" w:sz="6" w:space="0" w:color="CCCCCC"/>
                        <w:right w:val="single" w:sz="6" w:space="9" w:color="CCCCCC"/>
                      </w:divBdr>
                      <w:divsChild>
                        <w:div w:id="784079133">
                          <w:marLeft w:val="0"/>
                          <w:marRight w:val="0"/>
                          <w:marTop w:val="0"/>
                          <w:marBottom w:val="0"/>
                          <w:divBdr>
                            <w:top w:val="dotted" w:sz="6" w:space="8" w:color="333333"/>
                            <w:left w:val="none" w:sz="0" w:space="0" w:color="auto"/>
                            <w:bottom w:val="none" w:sz="0" w:space="0" w:color="auto"/>
                            <w:right w:val="none" w:sz="0" w:space="0" w:color="auto"/>
                          </w:divBdr>
                        </w:div>
                      </w:divsChild>
                    </w:div>
                  </w:divsChild>
                </w:div>
              </w:divsChild>
            </w:div>
          </w:divsChild>
        </w:div>
      </w:divsChild>
    </w:div>
    <w:div w:id="1442146136">
      <w:bodyDiv w:val="1"/>
      <w:marLeft w:val="0"/>
      <w:marRight w:val="0"/>
      <w:marTop w:val="0"/>
      <w:marBottom w:val="0"/>
      <w:divBdr>
        <w:top w:val="none" w:sz="0" w:space="0" w:color="auto"/>
        <w:left w:val="none" w:sz="0" w:space="0" w:color="auto"/>
        <w:bottom w:val="none" w:sz="0" w:space="0" w:color="auto"/>
        <w:right w:val="none" w:sz="0" w:space="0" w:color="auto"/>
      </w:divBdr>
    </w:div>
    <w:div w:id="1622885274">
      <w:bodyDiv w:val="1"/>
      <w:marLeft w:val="0"/>
      <w:marRight w:val="0"/>
      <w:marTop w:val="0"/>
      <w:marBottom w:val="0"/>
      <w:divBdr>
        <w:top w:val="none" w:sz="0" w:space="0" w:color="auto"/>
        <w:left w:val="none" w:sz="0" w:space="0" w:color="auto"/>
        <w:bottom w:val="none" w:sz="0" w:space="0" w:color="auto"/>
        <w:right w:val="none" w:sz="0" w:space="0" w:color="auto"/>
      </w:divBdr>
      <w:divsChild>
        <w:div w:id="1438060264">
          <w:marLeft w:val="0"/>
          <w:marRight w:val="0"/>
          <w:marTop w:val="150"/>
          <w:marBottom w:val="0"/>
          <w:divBdr>
            <w:top w:val="none" w:sz="0" w:space="0" w:color="auto"/>
            <w:left w:val="none" w:sz="0" w:space="0" w:color="auto"/>
            <w:bottom w:val="none" w:sz="0" w:space="0" w:color="auto"/>
            <w:right w:val="none" w:sz="0" w:space="0" w:color="auto"/>
          </w:divBdr>
          <w:divsChild>
            <w:div w:id="1021518038">
              <w:marLeft w:val="75"/>
              <w:marRight w:val="75"/>
              <w:marTop w:val="0"/>
              <w:marBottom w:val="0"/>
              <w:divBdr>
                <w:top w:val="none" w:sz="0" w:space="0" w:color="auto"/>
                <w:left w:val="none" w:sz="0" w:space="0" w:color="auto"/>
                <w:bottom w:val="none" w:sz="0" w:space="0" w:color="auto"/>
                <w:right w:val="none" w:sz="0" w:space="0" w:color="auto"/>
              </w:divBdr>
              <w:divsChild>
                <w:div w:id="1226455092">
                  <w:marLeft w:val="0"/>
                  <w:marRight w:val="0"/>
                  <w:marTop w:val="0"/>
                  <w:marBottom w:val="0"/>
                  <w:divBdr>
                    <w:top w:val="none" w:sz="0" w:space="0" w:color="auto"/>
                    <w:left w:val="none" w:sz="0" w:space="0" w:color="auto"/>
                    <w:bottom w:val="none" w:sz="0" w:space="0" w:color="auto"/>
                    <w:right w:val="none" w:sz="0" w:space="0" w:color="auto"/>
                  </w:divBdr>
                  <w:divsChild>
                    <w:div w:id="513884977">
                      <w:marLeft w:val="0"/>
                      <w:marRight w:val="0"/>
                      <w:marTop w:val="150"/>
                      <w:marBottom w:val="0"/>
                      <w:divBdr>
                        <w:top w:val="single" w:sz="18" w:space="0" w:color="4B8ECB"/>
                        <w:left w:val="single" w:sz="6" w:space="9" w:color="CCCCCC"/>
                        <w:bottom w:val="single" w:sz="6" w:space="0" w:color="CCCCCC"/>
                        <w:right w:val="single" w:sz="6" w:space="9" w:color="CCCCCC"/>
                      </w:divBdr>
                      <w:divsChild>
                        <w:div w:id="738015237">
                          <w:marLeft w:val="0"/>
                          <w:marRight w:val="0"/>
                          <w:marTop w:val="0"/>
                          <w:marBottom w:val="0"/>
                          <w:divBdr>
                            <w:top w:val="dotted" w:sz="6" w:space="8" w:color="333333"/>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chsi.com.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yjsc.whp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513</Words>
  <Characters>2930</Characters>
  <Application>Microsoft Office Word</Application>
  <DocSecurity>0</DocSecurity>
  <Lines>24</Lines>
  <Paragraphs>6</Paragraphs>
  <ScaleCrop>false</ScaleCrop>
  <Company>番茄花园</Company>
  <LinksUpToDate>false</LinksUpToDate>
  <CharactersWithSpaces>3437</CharactersWithSpaces>
  <SharedDoc>false</SharedDoc>
  <HLinks>
    <vt:vector size="12" baseType="variant">
      <vt:variant>
        <vt:i4>5111821</vt:i4>
      </vt:variant>
      <vt:variant>
        <vt:i4>3</vt:i4>
      </vt:variant>
      <vt:variant>
        <vt:i4>0</vt:i4>
      </vt:variant>
      <vt:variant>
        <vt:i4>5</vt:i4>
      </vt:variant>
      <vt:variant>
        <vt:lpwstr>http://yjsc.whpu.edu.cn/</vt:lpwstr>
      </vt:variant>
      <vt:variant>
        <vt:lpwstr/>
      </vt:variant>
      <vt:variant>
        <vt:i4>3801148</vt:i4>
      </vt:variant>
      <vt:variant>
        <vt:i4>0</vt:i4>
      </vt:variant>
      <vt:variant>
        <vt:i4>0</vt:i4>
      </vt:variant>
      <vt:variant>
        <vt:i4>5</vt:i4>
      </vt:variant>
      <vt:variant>
        <vt:lpwstr>http://www.chsi.com.cn/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武 汉 工 业 学 院</dc:title>
  <dc:creator>研究生处</dc:creator>
  <cp:lastModifiedBy>Administrator</cp:lastModifiedBy>
  <cp:revision>2</cp:revision>
  <dcterms:created xsi:type="dcterms:W3CDTF">2019-09-09T19:46:00Z</dcterms:created>
  <dcterms:modified xsi:type="dcterms:W3CDTF">2019-09-09T19:46:00Z</dcterms:modified>
</cp:coreProperties>
</file>