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986" w:rsidRDefault="00083986" w:rsidP="00EC7C8F">
      <w:pPr>
        <w:pStyle w:val="2"/>
        <w:spacing w:after="312"/>
        <w:rPr>
          <w:lang w:eastAsia="zh-CN"/>
        </w:rPr>
      </w:pPr>
      <w:r>
        <w:rPr>
          <w:rFonts w:hint="eastAsia"/>
          <w:lang w:eastAsia="zh-CN"/>
        </w:rPr>
        <w:t>法学</w:t>
      </w:r>
      <w:r>
        <w:rPr>
          <w:lang w:eastAsia="zh-CN"/>
        </w:rPr>
        <w:t>综合</w:t>
      </w:r>
      <w:r>
        <w:rPr>
          <w:rFonts w:hint="eastAsia"/>
          <w:lang w:eastAsia="zh-CN"/>
        </w:rPr>
        <w:t>（</w:t>
      </w:r>
      <w:r>
        <w:rPr>
          <w:lang w:eastAsia="zh-CN"/>
        </w:rPr>
        <w:t>一）</w:t>
      </w:r>
    </w:p>
    <w:p w:rsidR="005766FE" w:rsidRDefault="005766FE" w:rsidP="00EC7C8F">
      <w:pPr>
        <w:pStyle w:val="2"/>
        <w:spacing w:after="312"/>
        <w:rPr>
          <w:lang w:eastAsia="zh-CN"/>
        </w:rPr>
      </w:pPr>
      <w:r>
        <w:rPr>
          <w:lang w:eastAsia="zh-CN"/>
        </w:rPr>
        <w:t>2018</w:t>
      </w:r>
      <w:r>
        <w:rPr>
          <w:rFonts w:hint="eastAsia"/>
          <w:lang w:eastAsia="zh-CN"/>
        </w:rPr>
        <w:t>年</w:t>
      </w:r>
      <w:r>
        <w:rPr>
          <w:lang w:eastAsia="zh-CN"/>
        </w:rPr>
        <w:t>研究生入学考试</w:t>
      </w:r>
    </w:p>
    <w:p w:rsidR="00EC7C8F" w:rsidRDefault="006E6031" w:rsidP="00EC7C8F">
      <w:pPr>
        <w:pStyle w:val="2"/>
        <w:spacing w:after="312"/>
        <w:rPr>
          <w:lang w:eastAsia="zh-CN"/>
        </w:rPr>
      </w:pPr>
      <w:r>
        <w:rPr>
          <w:rFonts w:hint="eastAsia"/>
          <w:lang w:eastAsia="zh-CN"/>
        </w:rPr>
        <w:t>第一</w:t>
      </w:r>
      <w:r>
        <w:rPr>
          <w:lang w:eastAsia="zh-CN"/>
        </w:rPr>
        <w:t>部分</w:t>
      </w:r>
      <w:r w:rsidR="00EC7C8F">
        <w:rPr>
          <w:rFonts w:hint="eastAsia"/>
          <w:lang w:eastAsia="zh-CN"/>
        </w:rPr>
        <w:t>《民事诉讼法》大纲</w:t>
      </w:r>
      <w:bookmarkStart w:id="0" w:name="_GoBack"/>
      <w:bookmarkEnd w:id="0"/>
    </w:p>
    <w:p w:rsidR="00EC7C8F" w:rsidRDefault="00EC7C8F" w:rsidP="00EC7C8F">
      <w:pPr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一、考试要求</w:t>
      </w:r>
    </w:p>
    <w:p w:rsidR="00EC7C8F" w:rsidRDefault="00EC7C8F" w:rsidP="00EC7C8F">
      <w:pPr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 xml:space="preserve">    </w:t>
      </w:r>
      <w:r>
        <w:rPr>
          <w:rFonts w:hint="eastAsia"/>
          <w:color w:val="404040"/>
          <w:szCs w:val="21"/>
          <w:shd w:val="clear" w:color="auto" w:fill="FFFFFF"/>
        </w:rPr>
        <w:t>熟练掌握民事诉讼法、相关司法解释和民事诉讼法的基本原理，能够运用民事诉讼法及其基本原理解决民事司法实践中的实际问题。</w:t>
      </w:r>
    </w:p>
    <w:p w:rsidR="00EC7C8F" w:rsidRDefault="00EC7C8F" w:rsidP="00EC7C8F">
      <w:pPr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二、考试内容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多元化解纷解决机制与民事诉讼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民事纠纷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多元化纠纷解决机制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民事诉讼与民事诉讼法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诉与诉权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民事之诉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反诉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民事诉讼法的基本原则与基本制度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民事诉讼法的基本原则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民事诉讼法的基本制度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第四章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主管与管辖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法院主管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管辖概述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级别管辖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第四节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地域管辖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第五节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裁定管辖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第六节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管辖权异议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第五章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当事人和诉讼代理人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当事人概述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诉讼代理人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第六章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多数人诉讼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共同诉讼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代表人诉讼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诉讼第三人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第四节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民事公益诉讼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第七章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民事诉讼证据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证据的概念及其种类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证据保全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第八章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民事诉讼证明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证明对象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证明责任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证明标准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第四节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证明过程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第九章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法院调解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法院调解概述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法院调解的程序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法院调解的效力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第十章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临时性救济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财产保全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行为保全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先予执行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第十一章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诉讼保障制度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期间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送达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强制措施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第四节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诉讼费用与司法救助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第十二章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第一审普通程序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普通程序概述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起诉与受理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审理前的准备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第四节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开庭审理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第五节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撤诉、缺席判决与延期审理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第六节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诉讼中止与诉讼终结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第十三章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简易程序与小额诉讼程序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简易程序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小额诉讼程序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第十四章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民事诉讼中的裁判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裁判概述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判决、裁定、决定与命令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第十五章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第二审程序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lastRenderedPageBreak/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第二审程序概述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上诉的提起与受理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上诉案件的审理与裁判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第十六章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再审程序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再审程序概述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民事再审事由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再审发动方式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第四节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再审审查程序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第五节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再审审理程序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第十七章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非讼程序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非讼程序概述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特别程序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督促程序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第四节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公示催告程序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第十八章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执行程序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民事执行概述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执行的开始、进行和结束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执行救济</w:t>
      </w:r>
    </w:p>
    <w:p w:rsidR="00EC7C8F" w:rsidRDefault="00EC7C8F" w:rsidP="00EC7C8F">
      <w:pPr>
        <w:ind w:firstLineChars="200" w:firstLine="420"/>
        <w:rPr>
          <w:color w:val="666666"/>
          <w:szCs w:val="21"/>
        </w:rPr>
      </w:pPr>
      <w:r>
        <w:rPr>
          <w:rFonts w:hint="eastAsia"/>
          <w:color w:val="404040"/>
          <w:szCs w:val="21"/>
          <w:shd w:val="clear" w:color="auto" w:fill="FFFFFF"/>
        </w:rPr>
        <w:t>第四节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执行措施</w:t>
      </w:r>
      <w:r>
        <w:rPr>
          <w:rFonts w:hint="eastAsia"/>
          <w:color w:val="404040"/>
          <w:szCs w:val="21"/>
          <w:shd w:val="clear" w:color="auto" w:fill="FFFFFF"/>
        </w:rPr>
        <w:t> </w:t>
      </w:r>
    </w:p>
    <w:p w:rsidR="00EC7C8F" w:rsidRDefault="00EC7C8F" w:rsidP="00EC7C8F">
      <w:pPr>
        <w:ind w:firstLineChars="200" w:firstLine="420"/>
        <w:rPr>
          <w:color w:val="666666"/>
          <w:szCs w:val="21"/>
        </w:rPr>
      </w:pP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第十九章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涉外民事诉讼程序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第一节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涉外民事诉讼程序概述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第二节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涉外民事诉讼的基本原则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第三节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涉外民事诉讼的管辖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第四节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涉外民事诉讼的期间和送达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第五节</w:t>
      </w:r>
      <w:r>
        <w:rPr>
          <w:rFonts w:hint="eastAsia"/>
          <w:color w:val="404040"/>
          <w:szCs w:val="21"/>
          <w:shd w:val="clear" w:color="auto" w:fill="FFFFFF"/>
        </w:rPr>
        <w:t xml:space="preserve"> </w:t>
      </w:r>
      <w:r>
        <w:rPr>
          <w:rFonts w:hint="eastAsia"/>
          <w:color w:val="404040"/>
          <w:szCs w:val="21"/>
          <w:shd w:val="clear" w:color="auto" w:fill="FFFFFF"/>
        </w:rPr>
        <w:t>司法协助</w:t>
      </w:r>
    </w:p>
    <w:p w:rsidR="00EC7C8F" w:rsidRDefault="00EC7C8F" w:rsidP="00EC7C8F">
      <w:pPr>
        <w:ind w:firstLineChars="200" w:firstLine="420"/>
        <w:rPr>
          <w:color w:val="404040"/>
          <w:szCs w:val="21"/>
          <w:shd w:val="clear" w:color="auto" w:fill="FFFFFF"/>
        </w:rPr>
      </w:pPr>
    </w:p>
    <w:p w:rsidR="00EC7C8F" w:rsidRDefault="00EC7C8F" w:rsidP="00EC7C8F">
      <w:pPr>
        <w:rPr>
          <w:color w:val="404040"/>
          <w:szCs w:val="21"/>
          <w:shd w:val="clear" w:color="auto" w:fill="FFFFFF"/>
        </w:rPr>
      </w:pPr>
      <w:r>
        <w:rPr>
          <w:rFonts w:hint="eastAsia"/>
          <w:color w:val="404040"/>
          <w:szCs w:val="21"/>
          <w:shd w:val="clear" w:color="auto" w:fill="FFFFFF"/>
        </w:rPr>
        <w:t>三、参考书目</w:t>
      </w:r>
    </w:p>
    <w:p w:rsidR="00EC7C8F" w:rsidRDefault="00EC7C8F" w:rsidP="00EC7C8F">
      <w:r>
        <w:rPr>
          <w:rFonts w:hint="eastAsia"/>
          <w:color w:val="404040"/>
          <w:szCs w:val="21"/>
          <w:shd w:val="clear" w:color="auto" w:fill="FFFFFF"/>
        </w:rPr>
        <w:t>《民事诉讼法》，江伟、肖建国主编，中国人民大学出版社</w:t>
      </w:r>
    </w:p>
    <w:p w:rsidR="00083986" w:rsidRDefault="00083986">
      <w:pPr>
        <w:widowControl/>
        <w:jc w:val="left"/>
      </w:pPr>
      <w:r>
        <w:br w:type="page"/>
      </w:r>
    </w:p>
    <w:p w:rsidR="00083986" w:rsidRDefault="006E6031" w:rsidP="00083986">
      <w:pPr>
        <w:pStyle w:val="a5"/>
      </w:pPr>
      <w:r>
        <w:rPr>
          <w:rFonts w:hint="eastAsia"/>
        </w:rPr>
        <w:lastRenderedPageBreak/>
        <w:t>第</w:t>
      </w:r>
      <w:r>
        <w:t>二部分</w:t>
      </w:r>
      <w:r>
        <w:rPr>
          <w:rFonts w:hint="eastAsia"/>
        </w:rPr>
        <w:t xml:space="preserve"> </w:t>
      </w:r>
      <w:r w:rsidR="00083986">
        <w:rPr>
          <w:rFonts w:hint="eastAsia"/>
        </w:rPr>
        <w:t>民法课程考试大纲</w:t>
      </w:r>
    </w:p>
    <w:p w:rsidR="00083986" w:rsidRDefault="00083986" w:rsidP="00083986"/>
    <w:p w:rsidR="00083986" w:rsidRDefault="00083986" w:rsidP="00083986">
      <w:pPr>
        <w:rPr>
          <w:b/>
        </w:rPr>
      </w:pPr>
      <w:r>
        <w:rPr>
          <w:rFonts w:hint="eastAsia"/>
          <w:b/>
        </w:rPr>
        <w:t>第一编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民法总论</w:t>
      </w:r>
    </w:p>
    <w:p w:rsidR="00083986" w:rsidRDefault="00083986" w:rsidP="00083986"/>
    <w:p w:rsidR="00083986" w:rsidRDefault="00083986" w:rsidP="00083986">
      <w:r>
        <w:rPr>
          <w:rFonts w:hint="eastAsia"/>
        </w:rPr>
        <w:t>考试内容：</w:t>
      </w:r>
    </w:p>
    <w:p w:rsidR="00083986" w:rsidRDefault="00083986" w:rsidP="00083986">
      <w:r>
        <w:rPr>
          <w:rFonts w:hint="eastAsia"/>
        </w:rPr>
        <w:t>民法基本原则、民事法律关系、自然人、法人、非法人组织、民事权利、民事法律行为、代理、民事责任、诉讼时效与除斥期间</w:t>
      </w:r>
    </w:p>
    <w:p w:rsidR="00083986" w:rsidRDefault="00083986" w:rsidP="00083986"/>
    <w:p w:rsidR="00083986" w:rsidRDefault="00083986" w:rsidP="00083986">
      <w:pPr>
        <w:rPr>
          <w:b/>
        </w:rPr>
      </w:pPr>
      <w:r>
        <w:rPr>
          <w:rFonts w:hint="eastAsia"/>
          <w:b/>
        </w:rPr>
        <w:t>第二编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物权</w:t>
      </w:r>
    </w:p>
    <w:p w:rsidR="00083986" w:rsidRDefault="00083986" w:rsidP="00083986"/>
    <w:p w:rsidR="00083986" w:rsidRDefault="00083986" w:rsidP="00083986">
      <w:r>
        <w:rPr>
          <w:rFonts w:hint="eastAsia"/>
        </w:rPr>
        <w:t>考试内容：</w:t>
      </w:r>
    </w:p>
    <w:p w:rsidR="00083986" w:rsidRDefault="00083986" w:rsidP="00083986">
      <w:r>
        <w:rPr>
          <w:rFonts w:hint="eastAsia"/>
        </w:rPr>
        <w:t>物权的概念与效力、物权的类型与变动、所有权的概念与权能、不动产所有权的取得与消灭、动产所有权的特别取得方式、按份共有与共同共有、用益物权的概念与特征、建设用地使用权、土地承包经营权、地役权、担保物权的概念与特征、抵押权、质权、留置权、担保物权的竞合、占有的概念和效力、占有的取得和消灭</w:t>
      </w:r>
    </w:p>
    <w:p w:rsidR="00083986" w:rsidRDefault="00083986" w:rsidP="00083986"/>
    <w:p w:rsidR="00083986" w:rsidRDefault="00083986" w:rsidP="00083986">
      <w:pPr>
        <w:rPr>
          <w:b/>
        </w:rPr>
      </w:pPr>
      <w:r>
        <w:rPr>
          <w:rFonts w:hint="eastAsia"/>
          <w:b/>
        </w:rPr>
        <w:t>第三编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债权总论</w:t>
      </w:r>
    </w:p>
    <w:p w:rsidR="00083986" w:rsidRDefault="00083986" w:rsidP="00083986"/>
    <w:p w:rsidR="00083986" w:rsidRDefault="00083986" w:rsidP="00083986">
      <w:r>
        <w:rPr>
          <w:rFonts w:hint="eastAsia"/>
        </w:rPr>
        <w:t>考试内容：</w:t>
      </w:r>
    </w:p>
    <w:p w:rsidR="00083986" w:rsidRDefault="00083986" w:rsidP="00083986">
      <w:r>
        <w:rPr>
          <w:rFonts w:hint="eastAsia"/>
        </w:rPr>
        <w:t>债的概念与特征、债的发生原因、债的分类及其意义、债的履行、债权保全代位权、债权保全撤销权、保证与定金、债权让与与债务承担、清偿、抵消、提存、免除、混同</w:t>
      </w:r>
    </w:p>
    <w:p w:rsidR="00083986" w:rsidRDefault="00083986" w:rsidP="00083986"/>
    <w:p w:rsidR="00083986" w:rsidRDefault="00083986" w:rsidP="00083986">
      <w:pPr>
        <w:rPr>
          <w:b/>
        </w:rPr>
      </w:pPr>
      <w:r>
        <w:rPr>
          <w:rFonts w:hint="eastAsia"/>
          <w:b/>
        </w:rPr>
        <w:t>第四编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债权分论</w:t>
      </w:r>
    </w:p>
    <w:p w:rsidR="00083986" w:rsidRDefault="00083986" w:rsidP="00083986"/>
    <w:p w:rsidR="00083986" w:rsidRDefault="00083986" w:rsidP="00083986">
      <w:r>
        <w:rPr>
          <w:rFonts w:hint="eastAsia"/>
        </w:rPr>
        <w:t>考试内容：</w:t>
      </w:r>
    </w:p>
    <w:p w:rsidR="00083986" w:rsidRDefault="00083986" w:rsidP="00083986">
      <w:r>
        <w:rPr>
          <w:rFonts w:hint="eastAsia"/>
        </w:rPr>
        <w:t>合同的概念与特征、合同的分类及其意义、要约与承诺、双务合同中的履行抗辩权、合同的变更与解除、缔约过失责任与违约责任、买卖合同、赠与合同、租赁合同、融资租赁合同、承揽合同、工程合同、客运合同、货运合同、委托合同、居间合同、行纪合同、技术合同、无因管理之在、不当得利之债</w:t>
      </w:r>
    </w:p>
    <w:p w:rsidR="00083986" w:rsidRDefault="00083986" w:rsidP="00083986"/>
    <w:p w:rsidR="00083986" w:rsidRDefault="00083986" w:rsidP="00083986">
      <w:pPr>
        <w:rPr>
          <w:b/>
        </w:rPr>
      </w:pPr>
      <w:r>
        <w:rPr>
          <w:rFonts w:hint="eastAsia"/>
          <w:b/>
        </w:rPr>
        <w:t>第五编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人身权</w:t>
      </w:r>
    </w:p>
    <w:p w:rsidR="00083986" w:rsidRDefault="00083986" w:rsidP="00083986"/>
    <w:p w:rsidR="00083986" w:rsidRDefault="00083986" w:rsidP="00083986">
      <w:r>
        <w:rPr>
          <w:rFonts w:hint="eastAsia"/>
        </w:rPr>
        <w:t>考试内容：</w:t>
      </w:r>
    </w:p>
    <w:p w:rsidR="00083986" w:rsidRDefault="00083986" w:rsidP="00083986">
      <w:r>
        <w:rPr>
          <w:rFonts w:hint="eastAsia"/>
        </w:rPr>
        <w:t>人身权的概念与分类、肖像权及其侵权救济、名誉权及其侵权救济、隐私权及其侵权救济、姓名权及其侵权救济、荣誉权及其侵权救济</w:t>
      </w:r>
    </w:p>
    <w:p w:rsidR="00083986" w:rsidRDefault="00083986" w:rsidP="00083986"/>
    <w:p w:rsidR="00083986" w:rsidRDefault="00083986" w:rsidP="00083986">
      <w:pPr>
        <w:rPr>
          <w:b/>
        </w:rPr>
      </w:pPr>
      <w:r>
        <w:rPr>
          <w:rFonts w:hint="eastAsia"/>
          <w:b/>
        </w:rPr>
        <w:t>第六编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继承权</w:t>
      </w:r>
    </w:p>
    <w:p w:rsidR="00083986" w:rsidRDefault="00083986" w:rsidP="00083986"/>
    <w:p w:rsidR="00083986" w:rsidRDefault="00083986" w:rsidP="00083986">
      <w:r>
        <w:rPr>
          <w:rFonts w:hint="eastAsia"/>
        </w:rPr>
        <w:t>考试内容：</w:t>
      </w:r>
    </w:p>
    <w:p w:rsidR="00083986" w:rsidRDefault="00083986" w:rsidP="00083986">
      <w:r>
        <w:rPr>
          <w:rFonts w:hint="eastAsia"/>
        </w:rPr>
        <w:t>继承权的概念与特征、继承法的基本原则、继承权的接受、放弃、丧失与保护、法定继承的概念与适用范围、代位继承与转继承、遗嘱与遗嘱继承、遗赠与遗赠抚养协议、遗产的认定、继承的开始、遗产的分割与债务清偿</w:t>
      </w:r>
    </w:p>
    <w:p w:rsidR="00083986" w:rsidRDefault="00083986" w:rsidP="00083986"/>
    <w:p w:rsidR="00083986" w:rsidRDefault="00083986" w:rsidP="00083986">
      <w:pPr>
        <w:rPr>
          <w:b/>
        </w:rPr>
      </w:pPr>
      <w:r>
        <w:rPr>
          <w:rFonts w:hint="eastAsia"/>
          <w:b/>
        </w:rPr>
        <w:lastRenderedPageBreak/>
        <w:t>第七编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侵权责任</w:t>
      </w:r>
    </w:p>
    <w:p w:rsidR="00083986" w:rsidRDefault="00083986" w:rsidP="00083986"/>
    <w:p w:rsidR="00083986" w:rsidRDefault="00083986" w:rsidP="00083986">
      <w:r>
        <w:rPr>
          <w:rFonts w:hint="eastAsia"/>
        </w:rPr>
        <w:t>考试内容：</w:t>
      </w:r>
    </w:p>
    <w:p w:rsidR="00083986" w:rsidRDefault="00083986" w:rsidP="00083986">
      <w:r>
        <w:rPr>
          <w:rFonts w:hint="eastAsia"/>
        </w:rPr>
        <w:t>侵权责任的概念与特征、过错责任原则与无过错责任原则、一般侵权责任的构成要件、财产损害赔偿规则、人身伤害赔偿规则、精神损害赔偿规则、共同加害与共同危险、侵权责任主体的特别规定、产品责任、医疗损害责任、交通事故责任、环境污染责任、动物致害责任、物件损害责任、高度危险致害责任</w:t>
      </w:r>
    </w:p>
    <w:p w:rsidR="00083986" w:rsidRDefault="00083986" w:rsidP="00083986"/>
    <w:p w:rsidR="00083986" w:rsidRDefault="00083986" w:rsidP="00083986">
      <w:pPr>
        <w:rPr>
          <w:b/>
        </w:rPr>
      </w:pPr>
      <w:r>
        <w:rPr>
          <w:rFonts w:hint="eastAsia"/>
          <w:b/>
        </w:rPr>
        <w:t>考试题型：</w:t>
      </w:r>
    </w:p>
    <w:p w:rsidR="00083986" w:rsidRDefault="00083986" w:rsidP="00083986"/>
    <w:p w:rsidR="00083986" w:rsidRDefault="00083986" w:rsidP="00083986">
      <w:pPr>
        <w:rPr>
          <w:b/>
        </w:rPr>
      </w:pPr>
      <w:r>
        <w:rPr>
          <w:rFonts w:hint="eastAsia"/>
          <w:b/>
        </w:rPr>
        <w:t>一、单项选择题（每题</w:t>
      </w:r>
      <w:r>
        <w:rPr>
          <w:rFonts w:hint="eastAsia"/>
          <w:b/>
        </w:rPr>
        <w:t>1</w:t>
      </w:r>
      <w:r>
        <w:rPr>
          <w:rFonts w:hint="eastAsia"/>
          <w:b/>
        </w:rPr>
        <w:t>分共</w:t>
      </w:r>
      <w:r>
        <w:rPr>
          <w:rFonts w:hint="eastAsia"/>
          <w:b/>
        </w:rPr>
        <w:t>30</w:t>
      </w:r>
      <w:r>
        <w:rPr>
          <w:rFonts w:hint="eastAsia"/>
          <w:b/>
        </w:rPr>
        <w:t>分）</w:t>
      </w:r>
    </w:p>
    <w:p w:rsidR="00083986" w:rsidRDefault="00083986" w:rsidP="00083986">
      <w:r>
        <w:rPr>
          <w:rFonts w:hint="eastAsia"/>
        </w:rPr>
        <w:t>例：</w:t>
      </w:r>
      <w:r>
        <w:rPr>
          <w:rFonts w:hint="eastAsia"/>
        </w:rPr>
        <w:t>15</w:t>
      </w:r>
      <w:r>
        <w:rPr>
          <w:rFonts w:hint="eastAsia"/>
        </w:rPr>
        <w:t>岁的未成年人甲将祖父留给他的一栋别墅卖给乙企业，双方签订了书面合同，该合同的效力如何：</w:t>
      </w:r>
    </w:p>
    <w:p w:rsidR="00083986" w:rsidRDefault="00083986" w:rsidP="00083986">
      <w:r>
        <w:rPr>
          <w:rFonts w:hint="eastAsia"/>
        </w:rPr>
        <w:t>A</w:t>
      </w:r>
      <w:r>
        <w:rPr>
          <w:rFonts w:hint="eastAsia"/>
        </w:rPr>
        <w:t>、有效</w:t>
      </w:r>
    </w:p>
    <w:p w:rsidR="00083986" w:rsidRDefault="00083986" w:rsidP="00083986">
      <w:r>
        <w:rPr>
          <w:rFonts w:hint="eastAsia"/>
        </w:rPr>
        <w:t>B</w:t>
      </w:r>
      <w:r>
        <w:rPr>
          <w:rFonts w:hint="eastAsia"/>
        </w:rPr>
        <w:t>、无效</w:t>
      </w:r>
    </w:p>
    <w:p w:rsidR="00083986" w:rsidRDefault="00083986" w:rsidP="00083986">
      <w:r>
        <w:rPr>
          <w:rFonts w:hint="eastAsia"/>
        </w:rPr>
        <w:t>C</w:t>
      </w:r>
      <w:r>
        <w:rPr>
          <w:rFonts w:hint="eastAsia"/>
        </w:rPr>
        <w:t>、效力未定</w:t>
      </w:r>
    </w:p>
    <w:p w:rsidR="00083986" w:rsidRDefault="00083986" w:rsidP="00083986">
      <w:r>
        <w:rPr>
          <w:rFonts w:hint="eastAsia"/>
        </w:rPr>
        <w:t>D</w:t>
      </w:r>
      <w:r>
        <w:rPr>
          <w:rFonts w:hint="eastAsia"/>
        </w:rPr>
        <w:t>、可撤销</w:t>
      </w:r>
    </w:p>
    <w:p w:rsidR="00083986" w:rsidRDefault="00083986" w:rsidP="00083986"/>
    <w:p w:rsidR="00083986" w:rsidRDefault="00083986" w:rsidP="00083986">
      <w:pPr>
        <w:rPr>
          <w:b/>
        </w:rPr>
      </w:pPr>
      <w:r>
        <w:rPr>
          <w:rFonts w:hint="eastAsia"/>
          <w:b/>
        </w:rPr>
        <w:t>二、案例分析题（</w:t>
      </w:r>
      <w:r>
        <w:rPr>
          <w:rFonts w:hint="eastAsia"/>
          <w:b/>
        </w:rPr>
        <w:t>2</w:t>
      </w:r>
      <w:r>
        <w:rPr>
          <w:rFonts w:hint="eastAsia"/>
          <w:b/>
        </w:rPr>
        <w:t>题共</w:t>
      </w:r>
      <w:r>
        <w:rPr>
          <w:rFonts w:hint="eastAsia"/>
          <w:b/>
        </w:rPr>
        <w:t>20</w:t>
      </w:r>
      <w:r>
        <w:rPr>
          <w:rFonts w:hint="eastAsia"/>
          <w:b/>
        </w:rPr>
        <w:t>分）</w:t>
      </w:r>
    </w:p>
    <w:p w:rsidR="00083986" w:rsidRDefault="00083986" w:rsidP="00083986">
      <w:r>
        <w:rPr>
          <w:rFonts w:hint="eastAsia"/>
        </w:rPr>
        <w:t>例：甲生前共立有三份遗嘱，第一份遗嘱甲将遗嘱内容予以打印，并亲自签名注明日期，遗嘱内容为将别墅留给大儿子。第二份遗嘱为代书遗嘱，有甲的签名并注明日期并有两位无利害关系人的见证人签名，内容为将别墅留给二儿子或者侄女。第三份遗嘱为口头遗嘱，是甲在病危期间所立，有医生和护士见证，内容为将别墅留给小女儿，后甲转危为安。三年后突然离世。为继承甲的别墅发生纠纷，请回答下列问题：</w:t>
      </w:r>
    </w:p>
    <w:p w:rsidR="00083986" w:rsidRDefault="00083986" w:rsidP="00083986">
      <w:r>
        <w:rPr>
          <w:rFonts w:hint="eastAsia"/>
        </w:rPr>
        <w:t>1</w:t>
      </w:r>
      <w:r>
        <w:rPr>
          <w:rFonts w:hint="eastAsia"/>
        </w:rPr>
        <w:t>、第一份遗嘱是否有效，为什么？</w:t>
      </w:r>
    </w:p>
    <w:p w:rsidR="00083986" w:rsidRDefault="00083986" w:rsidP="00083986">
      <w:r>
        <w:rPr>
          <w:rFonts w:hint="eastAsia"/>
        </w:rPr>
        <w:t>2</w:t>
      </w:r>
      <w:r>
        <w:rPr>
          <w:rFonts w:hint="eastAsia"/>
        </w:rPr>
        <w:t>、第二份遗嘱是否有效，为什么？</w:t>
      </w:r>
    </w:p>
    <w:p w:rsidR="00083986" w:rsidRDefault="00083986" w:rsidP="00083986">
      <w:r>
        <w:rPr>
          <w:rFonts w:hint="eastAsia"/>
        </w:rPr>
        <w:t>3</w:t>
      </w:r>
      <w:r>
        <w:rPr>
          <w:rFonts w:hint="eastAsia"/>
        </w:rPr>
        <w:t>、第三份遗嘱是否有效，为什么？</w:t>
      </w:r>
    </w:p>
    <w:p w:rsidR="00083986" w:rsidRDefault="00083986" w:rsidP="00083986">
      <w:r>
        <w:rPr>
          <w:rFonts w:hint="eastAsia"/>
        </w:rPr>
        <w:t>4</w:t>
      </w:r>
      <w:r>
        <w:rPr>
          <w:rFonts w:hint="eastAsia"/>
        </w:rPr>
        <w:t>、别墅应如何继承？</w:t>
      </w:r>
    </w:p>
    <w:p w:rsidR="00083986" w:rsidRDefault="00083986" w:rsidP="00083986">
      <w:pPr>
        <w:rPr>
          <w:b/>
        </w:rPr>
      </w:pPr>
    </w:p>
    <w:p w:rsidR="00083986" w:rsidRDefault="00083986" w:rsidP="00083986">
      <w:pPr>
        <w:rPr>
          <w:b/>
        </w:rPr>
      </w:pPr>
      <w:r>
        <w:rPr>
          <w:rFonts w:hint="eastAsia"/>
          <w:b/>
        </w:rPr>
        <w:t>三、简答题（</w:t>
      </w:r>
      <w:r>
        <w:rPr>
          <w:rFonts w:hint="eastAsia"/>
          <w:b/>
        </w:rPr>
        <w:t>3</w:t>
      </w:r>
      <w:r>
        <w:rPr>
          <w:rFonts w:hint="eastAsia"/>
          <w:b/>
        </w:rPr>
        <w:t>题共</w:t>
      </w:r>
      <w:r>
        <w:rPr>
          <w:rFonts w:hint="eastAsia"/>
          <w:b/>
        </w:rPr>
        <w:t>30</w:t>
      </w:r>
      <w:r>
        <w:rPr>
          <w:rFonts w:hint="eastAsia"/>
          <w:b/>
        </w:rPr>
        <w:t>分）</w:t>
      </w:r>
    </w:p>
    <w:p w:rsidR="00083986" w:rsidRDefault="00083986" w:rsidP="00083986">
      <w:r>
        <w:rPr>
          <w:rFonts w:hint="eastAsia"/>
        </w:rPr>
        <w:t>例：简述民法的基本原则。</w:t>
      </w:r>
    </w:p>
    <w:p w:rsidR="00083986" w:rsidRDefault="00083986" w:rsidP="00083986">
      <w:pPr>
        <w:rPr>
          <w:b/>
        </w:rPr>
      </w:pPr>
    </w:p>
    <w:p w:rsidR="00083986" w:rsidRDefault="00083986" w:rsidP="00083986">
      <w:pPr>
        <w:rPr>
          <w:b/>
        </w:rPr>
      </w:pPr>
      <w:r>
        <w:rPr>
          <w:rFonts w:hint="eastAsia"/>
          <w:b/>
        </w:rPr>
        <w:t>四、论述题（</w:t>
      </w:r>
      <w:r>
        <w:rPr>
          <w:rFonts w:hint="eastAsia"/>
          <w:b/>
        </w:rPr>
        <w:t>1</w:t>
      </w:r>
      <w:r>
        <w:rPr>
          <w:rFonts w:hint="eastAsia"/>
          <w:b/>
        </w:rPr>
        <w:t>题</w:t>
      </w:r>
      <w:r>
        <w:rPr>
          <w:rFonts w:hint="eastAsia"/>
          <w:b/>
        </w:rPr>
        <w:t>20</w:t>
      </w:r>
      <w:r>
        <w:rPr>
          <w:rFonts w:hint="eastAsia"/>
          <w:b/>
        </w:rPr>
        <w:t>分）</w:t>
      </w:r>
    </w:p>
    <w:p w:rsidR="00083986" w:rsidRDefault="00083986" w:rsidP="00083986">
      <w:r>
        <w:rPr>
          <w:rFonts w:hint="eastAsia"/>
        </w:rPr>
        <w:t>例：论交付的法律意义。</w:t>
      </w:r>
    </w:p>
    <w:p w:rsidR="00694E23" w:rsidRPr="00083986" w:rsidRDefault="00694E23" w:rsidP="00EC7C8F"/>
    <w:sectPr w:rsidR="00694E23" w:rsidRPr="000839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2CD5" w:rsidRDefault="001D2CD5" w:rsidP="00E7136C">
      <w:r>
        <w:separator/>
      </w:r>
    </w:p>
  </w:endnote>
  <w:endnote w:type="continuationSeparator" w:id="0">
    <w:p w:rsidR="001D2CD5" w:rsidRDefault="001D2CD5" w:rsidP="00E71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2CD5" w:rsidRDefault="001D2CD5" w:rsidP="00E7136C">
      <w:r>
        <w:separator/>
      </w:r>
    </w:p>
  </w:footnote>
  <w:footnote w:type="continuationSeparator" w:id="0">
    <w:p w:rsidR="001D2CD5" w:rsidRDefault="001D2CD5" w:rsidP="00E713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136C"/>
    <w:rsid w:val="00083986"/>
    <w:rsid w:val="001D2CD5"/>
    <w:rsid w:val="002D2E45"/>
    <w:rsid w:val="005766FE"/>
    <w:rsid w:val="00694E23"/>
    <w:rsid w:val="006E6031"/>
    <w:rsid w:val="007835F8"/>
    <w:rsid w:val="007B4802"/>
    <w:rsid w:val="00BA4F69"/>
    <w:rsid w:val="00E7136C"/>
    <w:rsid w:val="00EC7C8F"/>
    <w:rsid w:val="00F04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459CD4-F680-4110-A67F-43CFD9FDB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7C8F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EC7C8F"/>
    <w:pPr>
      <w:keepNext/>
      <w:keepLines/>
      <w:widowControl/>
      <w:spacing w:before="120" w:afterLines="100" w:line="276" w:lineRule="auto"/>
      <w:jc w:val="center"/>
      <w:outlineLvl w:val="1"/>
    </w:pPr>
    <w:rPr>
      <w:rFonts w:ascii="Cambria" w:eastAsia="黑体" w:hAnsi="Cambria" w:cs="Times New Roman"/>
      <w:b/>
      <w:bCs/>
      <w:color w:val="000000"/>
      <w:sz w:val="28"/>
      <w:szCs w:val="26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1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13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1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136C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E7136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qFormat/>
    <w:rsid w:val="00E7136C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0"/>
    <w:link w:val="2"/>
    <w:rsid w:val="00EC7C8F"/>
    <w:rPr>
      <w:rFonts w:ascii="Cambria" w:eastAsia="黑体" w:hAnsi="Cambria" w:cs="Times New Roman"/>
      <w:b/>
      <w:bCs/>
      <w:color w:val="000000"/>
      <w:sz w:val="28"/>
      <w:szCs w:val="26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961E04-74DC-4B4E-8354-27123850B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359</Words>
  <Characters>2047</Characters>
  <Application>Microsoft Office Word</Application>
  <DocSecurity>0</DocSecurity>
  <Lines>17</Lines>
  <Paragraphs>4</Paragraphs>
  <ScaleCrop>false</ScaleCrop>
  <Company>.</Company>
  <LinksUpToDate>false</LinksUpToDate>
  <CharactersWithSpaces>2402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</dc:creator>
  <cp:keywords/>
  <dc:description/>
  <cp:lastModifiedBy>070703</cp:lastModifiedBy>
  <cp:revision>6</cp:revision>
  <dcterms:created xsi:type="dcterms:W3CDTF">2015-07-08T00:20:00Z</dcterms:created>
  <dcterms:modified xsi:type="dcterms:W3CDTF">2017-09-15T09:49:00Z</dcterms:modified>
</cp:coreProperties>
</file>