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813F85" w:rsidRDefault="002F6C87" w:rsidP="002F6C87">
      <w:pPr>
        <w:jc w:val="center"/>
        <w:rPr>
          <w:rFonts w:ascii="黑体" w:eastAsia="黑体" w:hAnsi="黑体" w:cs="宋体"/>
          <w:b/>
          <w:color w:val="000000"/>
          <w:sz w:val="36"/>
          <w:szCs w:val="36"/>
        </w:rPr>
      </w:pPr>
      <w:r w:rsidRPr="00813F85">
        <w:rPr>
          <w:rFonts w:ascii="黑体" w:eastAsia="黑体" w:hAnsi="黑体" w:cs="宋体" w:hint="eastAsia"/>
          <w:b/>
          <w:color w:val="000000"/>
          <w:sz w:val="36"/>
          <w:szCs w:val="36"/>
        </w:rPr>
        <w:t>829 土力学</w:t>
      </w:r>
    </w:p>
    <w:tbl>
      <w:tblPr>
        <w:tblW w:w="4999" w:type="pct"/>
        <w:tblInd w:w="-1" w:type="dxa"/>
        <w:tblLook w:val="04A0"/>
      </w:tblPr>
      <w:tblGrid>
        <w:gridCol w:w="8520"/>
      </w:tblGrid>
      <w:tr w:rsidR="002F6C87" w:rsidRPr="00813F85" w:rsidTr="002F6C87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:rsidR="002F6C87" w:rsidRPr="00813F85" w:rsidRDefault="002F6C87" w:rsidP="002F6C87">
            <w:pPr>
              <w:adjustRightInd/>
              <w:snapToGrid/>
              <w:spacing w:after="0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813F85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1.</w:t>
            </w:r>
            <w:r w:rsidRPr="00813F85">
              <w:rPr>
                <w:rFonts w:ascii="Times New Roman" w:eastAsia="仿宋" w:hAnsi="Times New Roman"/>
                <w:b/>
                <w:color w:val="000000"/>
                <w:sz w:val="32"/>
                <w:szCs w:val="32"/>
              </w:rPr>
              <w:t> </w:t>
            </w:r>
            <w:r w:rsidRPr="00813F85">
              <w:rPr>
                <w:rFonts w:ascii="仿宋" w:eastAsia="仿宋" w:hAnsi="仿宋"/>
                <w:b/>
                <w:color w:val="000000"/>
                <w:sz w:val="32"/>
                <w:szCs w:val="32"/>
              </w:rPr>
              <w:t xml:space="preserve"> </w:t>
            </w:r>
            <w:r w:rsidRPr="00813F85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考试范围</w:t>
            </w:r>
          </w:p>
        </w:tc>
      </w:tr>
      <w:tr w:rsidR="002F6C87" w:rsidRPr="00813F85" w:rsidTr="002F6C87">
        <w:trPr>
          <w:trHeight w:val="851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:rsidR="002F6C87" w:rsidRPr="00813F85" w:rsidRDefault="002F6C87" w:rsidP="002F6C87">
            <w:pPr>
              <w:adjustRightInd/>
              <w:snapToGrid/>
              <w:spacing w:after="0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13F85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 xml:space="preserve">  (1)了解土的组成、掌握土的物理性质和物理状态指标、土的结构性、土的击实性、土的工程分类。</w:t>
            </w:r>
          </w:p>
        </w:tc>
      </w:tr>
      <w:tr w:rsidR="002F6C87" w:rsidRPr="00813F85" w:rsidTr="002F6C87">
        <w:trPr>
          <w:trHeight w:val="851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:rsidR="002F6C87" w:rsidRPr="00813F85" w:rsidRDefault="002F6C87" w:rsidP="002F6C87">
            <w:pPr>
              <w:adjustRightInd/>
              <w:snapToGrid/>
              <w:spacing w:after="0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13F85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 xml:space="preserve">  (2)掌握土的渗透性及达西定律，理解渗透系数及测定方法，了解流网的概念及工程应用。</w:t>
            </w:r>
          </w:p>
        </w:tc>
      </w:tr>
      <w:tr w:rsidR="002F6C87" w:rsidRPr="00813F85" w:rsidTr="002F6C87">
        <w:trPr>
          <w:trHeight w:val="851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:rsidR="002F6C87" w:rsidRPr="00813F85" w:rsidRDefault="002F6C87" w:rsidP="002F6C87">
            <w:pPr>
              <w:adjustRightInd/>
              <w:snapToGrid/>
              <w:spacing w:after="0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13F85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 xml:space="preserve">  (3)掌握土中自重应力及附加应力计算原理几方法，掌握有效应力原理、理解应力路径的概念。</w:t>
            </w:r>
          </w:p>
        </w:tc>
      </w:tr>
      <w:tr w:rsidR="002F6C87" w:rsidRPr="00813F85" w:rsidTr="002F6C87">
        <w:trPr>
          <w:trHeight w:val="851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:rsidR="002F6C87" w:rsidRPr="00813F85" w:rsidRDefault="002F6C87" w:rsidP="002F6C87">
            <w:pPr>
              <w:adjustRightInd/>
              <w:snapToGrid/>
              <w:spacing w:after="0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13F85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 xml:space="preserve">  (4)掌握土的压缩性、固结理论和地基沉降计算方法，理解地基沉降随时间变化规律的分析。</w:t>
            </w:r>
          </w:p>
        </w:tc>
      </w:tr>
      <w:tr w:rsidR="002F6C87" w:rsidRPr="00813F85" w:rsidTr="002F6C87">
        <w:trPr>
          <w:trHeight w:val="851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:rsidR="002F6C87" w:rsidRPr="00813F85" w:rsidRDefault="002F6C87" w:rsidP="002F6C87">
            <w:pPr>
              <w:adjustRightInd/>
              <w:snapToGrid/>
              <w:spacing w:after="0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13F85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 xml:space="preserve">  (5)掌握土的抗剪强度理论，理解土的剪切试验、土的抗剪强度与抗剪强度指标及测定方法，了解抗剪强度的影响因素，应力路径理论的应用等。</w:t>
            </w:r>
          </w:p>
        </w:tc>
      </w:tr>
      <w:tr w:rsidR="002F6C87" w:rsidRPr="00813F85" w:rsidTr="002F6C87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:rsidR="002F6C87" w:rsidRPr="00813F85" w:rsidRDefault="002F6C87" w:rsidP="002F6C87">
            <w:pPr>
              <w:adjustRightInd/>
              <w:snapToGrid/>
              <w:spacing w:after="0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13F85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 xml:space="preserve">  (6)掌握静止土压力、朗肯土压力及库仑土压力理论和土压力计算方法。</w:t>
            </w:r>
          </w:p>
        </w:tc>
      </w:tr>
      <w:tr w:rsidR="002F6C87" w:rsidRPr="00813F85" w:rsidTr="002F6C87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:rsidR="002F6C87" w:rsidRPr="00813F85" w:rsidRDefault="002F6C87" w:rsidP="002F6C87">
            <w:pPr>
              <w:adjustRightInd/>
              <w:snapToGrid/>
              <w:spacing w:after="0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13F85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 xml:space="preserve">  (7)理解土坡稳定分析的常见方法－条分法</w:t>
            </w:r>
          </w:p>
        </w:tc>
      </w:tr>
      <w:tr w:rsidR="002F6C87" w:rsidRPr="00813F85" w:rsidTr="002F6C87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:rsidR="002F6C87" w:rsidRPr="00813F85" w:rsidRDefault="002F6C87" w:rsidP="002F6C87">
            <w:pPr>
              <w:adjustRightInd/>
              <w:snapToGrid/>
              <w:spacing w:after="0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13F85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 xml:space="preserve">  (8)理解地基破坏模式、掌握地基极限承载力计算方法。</w:t>
            </w:r>
          </w:p>
        </w:tc>
      </w:tr>
      <w:tr w:rsidR="002F6C87" w:rsidRPr="00813F85" w:rsidTr="002F6C87">
        <w:trPr>
          <w:trHeight w:val="454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:rsidR="002F6C87" w:rsidRPr="00813F85" w:rsidRDefault="002F6C87" w:rsidP="002F6C87">
            <w:pPr>
              <w:adjustRightInd/>
              <w:snapToGrid/>
              <w:spacing w:after="0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813F85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2.</w:t>
            </w:r>
            <w:r w:rsidRPr="00813F85">
              <w:rPr>
                <w:rFonts w:ascii="Times New Roman" w:eastAsia="仿宋" w:hAnsi="Times New Roman"/>
                <w:b/>
                <w:color w:val="000000"/>
                <w:sz w:val="32"/>
                <w:szCs w:val="32"/>
              </w:rPr>
              <w:t> </w:t>
            </w:r>
            <w:r w:rsidRPr="00813F85">
              <w:rPr>
                <w:rFonts w:ascii="仿宋" w:eastAsia="仿宋" w:hAnsi="仿宋"/>
                <w:b/>
                <w:color w:val="000000"/>
                <w:sz w:val="32"/>
                <w:szCs w:val="32"/>
              </w:rPr>
              <w:t xml:space="preserve"> </w:t>
            </w:r>
            <w:r w:rsidRPr="00813F85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考试题型：</w:t>
            </w:r>
          </w:p>
        </w:tc>
      </w:tr>
      <w:tr w:rsidR="002F6C87" w:rsidRPr="00813F85" w:rsidTr="002F6C87">
        <w:trPr>
          <w:trHeight w:val="454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:rsidR="002F6C87" w:rsidRPr="00813F85" w:rsidRDefault="002F6C87" w:rsidP="002F6C87">
            <w:pPr>
              <w:adjustRightInd/>
              <w:snapToGrid/>
              <w:spacing w:after="0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13F85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 xml:space="preserve">  填空题、判断题、选择题、简答题、</w:t>
            </w:r>
            <w:r w:rsidR="00885895" w:rsidRPr="00813F85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问答题、</w:t>
            </w:r>
            <w:r w:rsidRPr="00813F85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计算题</w:t>
            </w:r>
          </w:p>
        </w:tc>
      </w:tr>
      <w:tr w:rsidR="002F6C87" w:rsidRPr="00813F85" w:rsidTr="002F6C87">
        <w:trPr>
          <w:trHeight w:val="454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:rsidR="002F6C87" w:rsidRPr="00813F85" w:rsidRDefault="002F6C87" w:rsidP="002F6C87">
            <w:pPr>
              <w:adjustRightInd/>
              <w:snapToGrid/>
              <w:spacing w:after="0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813F85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3.</w:t>
            </w:r>
            <w:r w:rsidRPr="00813F85">
              <w:rPr>
                <w:rFonts w:ascii="Times New Roman" w:eastAsia="仿宋" w:hAnsi="Times New Roman"/>
                <w:b/>
                <w:color w:val="000000"/>
                <w:sz w:val="32"/>
                <w:szCs w:val="32"/>
              </w:rPr>
              <w:t> </w:t>
            </w:r>
            <w:r w:rsidRPr="00813F85">
              <w:rPr>
                <w:rFonts w:ascii="仿宋" w:eastAsia="仿宋" w:hAnsi="仿宋"/>
                <w:b/>
                <w:color w:val="000000"/>
                <w:sz w:val="32"/>
                <w:szCs w:val="32"/>
              </w:rPr>
              <w:t xml:space="preserve"> </w:t>
            </w:r>
            <w:r w:rsidRPr="00813F85">
              <w:rPr>
                <w:rFonts w:ascii="仿宋" w:eastAsia="仿宋" w:hAnsi="仿宋" w:cs="宋体" w:hint="eastAsia"/>
                <w:b/>
                <w:color w:val="000000"/>
                <w:sz w:val="32"/>
                <w:szCs w:val="32"/>
              </w:rPr>
              <w:t>推荐书目</w:t>
            </w:r>
          </w:p>
        </w:tc>
      </w:tr>
      <w:tr w:rsidR="002F6C87" w:rsidRPr="00813F85" w:rsidTr="002F6C87">
        <w:trPr>
          <w:trHeight w:val="454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:rsidR="002F6C87" w:rsidRPr="00813F85" w:rsidRDefault="002F6C87" w:rsidP="002F6C87">
            <w:pPr>
              <w:adjustRightInd/>
              <w:snapToGrid/>
              <w:spacing w:after="0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13F85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 xml:space="preserve"> （1）李广信、张丙印、于玉贞,土力学（第2版）,清华大学出版社2013.</w:t>
            </w:r>
          </w:p>
        </w:tc>
      </w:tr>
      <w:tr w:rsidR="002F6C87" w:rsidRPr="00813F85" w:rsidTr="002F6C87">
        <w:trPr>
          <w:trHeight w:val="454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:rsidR="002F6C87" w:rsidRPr="00813F85" w:rsidRDefault="002F6C87" w:rsidP="002F6C87">
            <w:pPr>
              <w:adjustRightInd/>
              <w:snapToGrid/>
              <w:spacing w:after="0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13F85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 xml:space="preserve"> （2）陈希哲， 土力学地基基础， 清华大学出版社</w:t>
            </w:r>
          </w:p>
        </w:tc>
      </w:tr>
      <w:tr w:rsidR="002F6C87" w:rsidRPr="00813F85" w:rsidTr="002F6C87">
        <w:trPr>
          <w:trHeight w:val="454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:rsidR="002F6C87" w:rsidRPr="00813F85" w:rsidRDefault="002F6C87" w:rsidP="002F6C87">
            <w:pPr>
              <w:adjustRightInd/>
              <w:snapToGrid/>
              <w:spacing w:after="0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13F85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 xml:space="preserve"> （3）钱家欢, 殷宗泽，土工原理与计算. 中国水利水电出版社</w:t>
            </w:r>
          </w:p>
        </w:tc>
      </w:tr>
    </w:tbl>
    <w:p w:rsidR="002F6C87" w:rsidRPr="00813F85" w:rsidRDefault="002F6C87" w:rsidP="00323B43">
      <w:pPr>
        <w:rPr>
          <w:rFonts w:ascii="仿宋" w:eastAsia="仿宋" w:hAnsi="仿宋"/>
          <w:sz w:val="32"/>
          <w:szCs w:val="32"/>
        </w:rPr>
      </w:pPr>
    </w:p>
    <w:sectPr w:rsidR="002F6C87" w:rsidRPr="00813F85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540A" w:rsidRDefault="0068540A" w:rsidP="00885895">
      <w:pPr>
        <w:spacing w:after="0"/>
      </w:pPr>
      <w:r>
        <w:separator/>
      </w:r>
    </w:p>
  </w:endnote>
  <w:endnote w:type="continuationSeparator" w:id="0">
    <w:p w:rsidR="0068540A" w:rsidRDefault="0068540A" w:rsidP="0088589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540A" w:rsidRDefault="0068540A" w:rsidP="00885895">
      <w:pPr>
        <w:spacing w:after="0"/>
      </w:pPr>
      <w:r>
        <w:separator/>
      </w:r>
    </w:p>
  </w:footnote>
  <w:footnote w:type="continuationSeparator" w:id="0">
    <w:p w:rsidR="0068540A" w:rsidRDefault="0068540A" w:rsidP="0088589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F6C87"/>
    <w:rsid w:val="00247578"/>
    <w:rsid w:val="002F6C87"/>
    <w:rsid w:val="00304BD3"/>
    <w:rsid w:val="00323B43"/>
    <w:rsid w:val="003D37D8"/>
    <w:rsid w:val="004358AB"/>
    <w:rsid w:val="0068540A"/>
    <w:rsid w:val="00813F85"/>
    <w:rsid w:val="00817C53"/>
    <w:rsid w:val="00885895"/>
    <w:rsid w:val="008B7726"/>
    <w:rsid w:val="008F7D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589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589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589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589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61894EC-84D8-448E-8CCB-45A3D3B6D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2018-09-14T00:58:00Z</dcterms:created>
  <dcterms:modified xsi:type="dcterms:W3CDTF">2018-09-14T00:58:00Z</dcterms:modified>
</cp:coreProperties>
</file>