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883" w:firstLineChars="200"/>
        <w:jc w:val="center"/>
        <w:textAlignment w:val="auto"/>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浙江科技学院</w:t>
      </w:r>
      <w:r>
        <w:rPr>
          <w:rFonts w:hint="eastAsia" w:ascii="宋体" w:hAnsi="宋体" w:eastAsia="宋体" w:cs="宋体"/>
          <w:b/>
          <w:bCs/>
          <w:color w:val="auto"/>
          <w:sz w:val="44"/>
          <w:szCs w:val="44"/>
          <w:highlight w:val="none"/>
          <w:lang w:val="en-US" w:eastAsia="zh-CN"/>
        </w:rPr>
        <w:t>2023年</w:t>
      </w:r>
      <w:r>
        <w:rPr>
          <w:rFonts w:hint="eastAsia" w:ascii="宋体" w:hAnsi="宋体" w:eastAsia="宋体" w:cs="宋体"/>
          <w:b/>
          <w:bCs/>
          <w:color w:val="auto"/>
          <w:sz w:val="44"/>
          <w:szCs w:val="44"/>
          <w:highlight w:val="none"/>
        </w:rPr>
        <w:t>接收推免生攻读硕士学位研究生章程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480" w:firstLineChars="200"/>
        <w:jc w:val="left"/>
        <w:textAlignment w:val="auto"/>
        <w:rPr>
          <w:rFonts w:hint="eastAsia" w:ascii="宋体" w:hAnsi="宋体" w:eastAsia="宋体" w:cs="宋体"/>
          <w:color w:val="auto"/>
          <w:szCs w:val="21"/>
          <w:highlight w:val="none"/>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482" w:firstLineChars="200"/>
        <w:jc w:val="left"/>
        <w:textAlignment w:val="auto"/>
        <w:rPr>
          <w:rFonts w:hint="eastAsia" w:ascii="宋体" w:hAnsi="宋体" w:eastAsia="宋体" w:cs="宋体"/>
          <w:i w:val="0"/>
          <w:caps w:val="0"/>
          <w:color w:val="auto"/>
          <w:spacing w:val="0"/>
          <w:sz w:val="24"/>
          <w:szCs w:val="24"/>
        </w:rPr>
      </w:pPr>
      <w:r>
        <w:rPr>
          <w:rStyle w:val="5"/>
          <w:rFonts w:hint="eastAsia" w:ascii="宋体" w:hAnsi="宋体" w:eastAsia="宋体" w:cs="宋体"/>
          <w:i w:val="0"/>
          <w:caps w:val="0"/>
          <w:color w:val="auto"/>
          <w:spacing w:val="0"/>
          <w:sz w:val="24"/>
          <w:szCs w:val="24"/>
          <w:shd w:val="clear" w:fill="FFFFFF"/>
        </w:rPr>
        <w:t>一、接收专业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70"/>
        <w:jc w:val="left"/>
        <w:textAlignment w:val="auto"/>
        <w:rPr>
          <w:rFonts w:hint="eastAsia" w:ascii="宋体" w:hAnsi="宋体" w:eastAsia="宋体" w:cs="宋体"/>
          <w:i w:val="0"/>
          <w:caps w:val="0"/>
          <w:color w:val="auto"/>
          <w:spacing w:val="0"/>
          <w:kern w:val="0"/>
          <w:sz w:val="24"/>
          <w:szCs w:val="24"/>
          <w:shd w:val="clear" w:fill="FFFFFF"/>
          <w:lang w:val="en-US" w:eastAsia="zh-CN" w:bidi="ar"/>
        </w:rPr>
      </w:pPr>
      <w:r>
        <w:rPr>
          <w:rFonts w:hint="eastAsia" w:ascii="宋体" w:hAnsi="宋体" w:eastAsia="宋体" w:cs="宋体"/>
          <w:i w:val="0"/>
          <w:caps w:val="0"/>
          <w:color w:val="auto"/>
          <w:spacing w:val="0"/>
          <w:sz w:val="24"/>
          <w:szCs w:val="24"/>
          <w:shd w:val="clear" w:fill="FFFFFF"/>
        </w:rPr>
        <w:t>202</w:t>
      </w:r>
      <w:r>
        <w:rPr>
          <w:rFonts w:hint="eastAsia" w:ascii="宋体" w:hAnsi="宋体" w:eastAsia="宋体" w:cs="宋体"/>
          <w:i w:val="0"/>
          <w:caps w:val="0"/>
          <w:color w:val="auto"/>
          <w:spacing w:val="0"/>
          <w:sz w:val="24"/>
          <w:szCs w:val="24"/>
          <w:shd w:val="clear" w:fill="FFFFFF"/>
          <w:lang w:val="en-US" w:eastAsia="zh-CN"/>
        </w:rPr>
        <w:t>3</w:t>
      </w:r>
      <w:r>
        <w:rPr>
          <w:rFonts w:hint="eastAsia" w:ascii="宋体" w:hAnsi="宋体" w:eastAsia="宋体" w:cs="宋体"/>
          <w:i w:val="0"/>
          <w:caps w:val="0"/>
          <w:color w:val="auto"/>
          <w:spacing w:val="0"/>
          <w:sz w:val="24"/>
          <w:szCs w:val="24"/>
          <w:shd w:val="clear" w:fill="FFFFFF"/>
        </w:rPr>
        <w:t>年我校</w:t>
      </w:r>
      <w:r>
        <w:rPr>
          <w:rFonts w:hint="eastAsia" w:ascii="宋体" w:hAnsi="宋体" w:eastAsia="宋体" w:cs="宋体"/>
          <w:i w:val="0"/>
          <w:caps w:val="0"/>
          <w:color w:val="auto"/>
          <w:spacing w:val="0"/>
          <w:sz w:val="24"/>
          <w:szCs w:val="24"/>
          <w:shd w:val="clear" w:fill="FFFFFF"/>
          <w:lang w:eastAsia="zh-CN"/>
        </w:rPr>
        <w:t>所有专业均</w:t>
      </w:r>
      <w:r>
        <w:rPr>
          <w:rFonts w:hint="eastAsia" w:ascii="宋体" w:hAnsi="宋体" w:eastAsia="宋体" w:cs="宋体"/>
          <w:i w:val="0"/>
          <w:caps w:val="0"/>
          <w:color w:val="auto"/>
          <w:spacing w:val="0"/>
          <w:sz w:val="24"/>
          <w:szCs w:val="24"/>
          <w:shd w:val="clear" w:fill="FFFFFF"/>
        </w:rPr>
        <w:t>接收</w:t>
      </w:r>
      <w:r>
        <w:rPr>
          <w:rFonts w:hint="eastAsia" w:ascii="宋体" w:hAnsi="宋体" w:eastAsia="宋体" w:cs="宋体"/>
          <w:i w:val="0"/>
          <w:caps w:val="0"/>
          <w:color w:val="auto"/>
          <w:spacing w:val="0"/>
          <w:sz w:val="24"/>
          <w:szCs w:val="24"/>
          <w:shd w:val="clear" w:fill="FFFFFF"/>
          <w:lang w:eastAsia="zh-CN"/>
        </w:rPr>
        <w:t>全日制</w:t>
      </w:r>
      <w:r>
        <w:rPr>
          <w:rFonts w:hint="eastAsia" w:ascii="宋体" w:hAnsi="宋体" w:eastAsia="宋体" w:cs="宋体"/>
          <w:i w:val="0"/>
          <w:caps w:val="0"/>
          <w:color w:val="auto"/>
          <w:spacing w:val="0"/>
          <w:sz w:val="24"/>
          <w:szCs w:val="24"/>
          <w:shd w:val="clear" w:fill="FFFFFF"/>
        </w:rPr>
        <w:t>推免生。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482" w:firstLineChars="20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b/>
          <w:i w:val="0"/>
          <w:caps w:val="0"/>
          <w:color w:val="auto"/>
          <w:spacing w:val="0"/>
          <w:kern w:val="0"/>
          <w:sz w:val="24"/>
          <w:szCs w:val="24"/>
          <w:shd w:val="clear" w:fill="FFFFFF"/>
          <w:lang w:val="en-US" w:eastAsia="zh-CN" w:bidi="ar"/>
        </w:rPr>
        <w:t>二、申请条件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kern w:val="0"/>
          <w:sz w:val="24"/>
          <w:szCs w:val="24"/>
          <w:shd w:val="clear" w:fill="FFFFFF"/>
          <w:lang w:val="en-US" w:eastAsia="zh-CN" w:bidi="ar"/>
        </w:rPr>
        <w:t>1.中华人民共和国公民，拥护中国共产党的领导，愿意为社会主义现代化建设服务。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kern w:val="0"/>
          <w:sz w:val="24"/>
          <w:szCs w:val="24"/>
          <w:shd w:val="clear" w:fill="FFFFFF"/>
          <w:lang w:val="en-US" w:eastAsia="zh-CN" w:bidi="ar"/>
        </w:rPr>
        <w:t>2.品德良好，遵纪守法，学风端正，在校期间未受过任何处罚或处分。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kern w:val="0"/>
          <w:sz w:val="24"/>
          <w:szCs w:val="24"/>
          <w:shd w:val="clear" w:fill="FFFFFF"/>
          <w:lang w:val="en-US" w:eastAsia="zh-CN" w:bidi="ar"/>
        </w:rPr>
        <w:t>3.学术研究兴趣浓厚，有较强的创新精神和创新能力，有较好的专业素养，具备研究生培养潜质。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kern w:val="0"/>
          <w:sz w:val="24"/>
          <w:szCs w:val="24"/>
          <w:shd w:val="clear" w:fill="FFFFFF"/>
          <w:lang w:val="en-US" w:eastAsia="zh-CN" w:bidi="ar"/>
        </w:rPr>
        <w:t>4.在本科阶段公开发表过学术论文，或取得科研成果，或在国内外重大竞赛中获奖等学术专长生，同等条件下将优先录取。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kern w:val="0"/>
          <w:sz w:val="24"/>
          <w:szCs w:val="24"/>
          <w:shd w:val="clear" w:fill="FFFFFF"/>
          <w:lang w:val="en-US" w:eastAsia="zh-CN" w:bidi="ar"/>
        </w:rPr>
        <w:t>5.获得本科就读学校2023年推免生资格的优秀应届本科毕业生。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56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kern w:val="0"/>
          <w:sz w:val="24"/>
          <w:szCs w:val="24"/>
          <w:shd w:val="clear" w:fill="FFFFFF"/>
          <w:lang w:val="en-US" w:eastAsia="zh-CN" w:bidi="ar"/>
        </w:rPr>
        <w:t>6.身体健康状况符合国家和我校规定的体检要求。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482" w:firstLineChars="200"/>
        <w:jc w:val="left"/>
        <w:textAlignment w:val="auto"/>
        <w:rPr>
          <w:rFonts w:hint="eastAsia" w:ascii="宋体" w:hAnsi="宋体" w:eastAsia="宋体" w:cs="宋体"/>
          <w:i w:val="0"/>
          <w:caps w:val="0"/>
          <w:color w:val="auto"/>
          <w:spacing w:val="0"/>
          <w:sz w:val="24"/>
          <w:szCs w:val="24"/>
        </w:rPr>
      </w:pPr>
      <w:r>
        <w:rPr>
          <w:rStyle w:val="5"/>
          <w:rFonts w:hint="eastAsia" w:ascii="宋体" w:hAnsi="宋体" w:eastAsia="宋体" w:cs="宋体"/>
          <w:i w:val="0"/>
          <w:caps w:val="0"/>
          <w:color w:val="auto"/>
          <w:spacing w:val="0"/>
          <w:sz w:val="24"/>
          <w:szCs w:val="24"/>
          <w:shd w:val="clear" w:fill="FFFFFF"/>
        </w:rPr>
        <w:t>三、申请程序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1.请登录“教育部推免服务系统”（网址:http://yz.chsi.com.cn/tm）进行网上报名，填报申请到我校的推免志愿。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2.接收学院分批审核申请人信息，并通过“推免服务系统”向符合条件的考生发复试通知，请申请人在规定时间内及时登录“推免服务系统”点击确认，并根据学院安排准时参加复试。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00"/>
        <w:jc w:val="left"/>
        <w:textAlignment w:val="auto"/>
        <w:rPr>
          <w:rFonts w:hint="eastAsia" w:ascii="宋体" w:hAnsi="宋体" w:eastAsia="宋体" w:cs="宋体"/>
          <w:i w:val="0"/>
          <w:caps w:val="0"/>
          <w:color w:val="auto"/>
          <w:spacing w:val="0"/>
          <w:sz w:val="24"/>
          <w:szCs w:val="24"/>
        </w:rPr>
      </w:pPr>
      <w:r>
        <w:rPr>
          <w:rStyle w:val="5"/>
          <w:rFonts w:hint="eastAsia" w:ascii="宋体" w:hAnsi="宋体" w:eastAsia="宋体" w:cs="宋体"/>
          <w:i w:val="0"/>
          <w:caps w:val="0"/>
          <w:color w:val="auto"/>
          <w:spacing w:val="0"/>
          <w:sz w:val="24"/>
          <w:szCs w:val="24"/>
          <w:shd w:val="clear" w:fill="FFFFFF"/>
        </w:rPr>
        <w:t>四、复试与录取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（一）须提交的材料</w:t>
      </w:r>
      <w:r>
        <w:rPr>
          <w:rFonts w:hint="eastAsia" w:ascii="宋体" w:hAnsi="宋体" w:eastAsia="宋体" w:cs="宋体"/>
          <w:i w:val="0"/>
          <w:caps w:val="0"/>
          <w:color w:val="auto"/>
          <w:spacing w:val="0"/>
          <w:sz w:val="24"/>
          <w:szCs w:val="24"/>
          <w:shd w:val="clear" w:fill="FFFFFF"/>
          <w:lang w:val="en-US" w:eastAsia="zh-CN"/>
        </w:rPr>
        <w:t>(以下材料原件扫描合成一个pdf)</w:t>
      </w:r>
      <w:r>
        <w:rPr>
          <w:rFonts w:hint="eastAsia" w:ascii="宋体" w:hAnsi="宋体" w:eastAsia="宋体" w:cs="宋体"/>
          <w:i w:val="0"/>
          <w:caps w:val="0"/>
          <w:color w:val="auto"/>
          <w:spacing w:val="0"/>
          <w:sz w:val="24"/>
          <w:szCs w:val="24"/>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1</w:t>
      </w:r>
      <w:r>
        <w:rPr>
          <w:rFonts w:hint="eastAsia" w:ascii="宋体" w:hAnsi="宋体" w:eastAsia="宋体" w:cs="宋体"/>
          <w:i w:val="0"/>
          <w:caps w:val="0"/>
          <w:color w:val="auto"/>
          <w:spacing w:val="0"/>
          <w:sz w:val="24"/>
          <w:szCs w:val="24"/>
          <w:shd w:val="clear" w:fill="FFFFFF"/>
          <w:lang w:eastAsia="zh-CN"/>
        </w:rPr>
        <w:t>.</w:t>
      </w:r>
      <w:r>
        <w:rPr>
          <w:rFonts w:hint="eastAsia" w:ascii="宋体" w:hAnsi="宋体" w:eastAsia="宋体" w:cs="宋体"/>
          <w:i w:val="0"/>
          <w:caps w:val="0"/>
          <w:color w:val="auto"/>
          <w:spacing w:val="0"/>
          <w:sz w:val="24"/>
          <w:szCs w:val="24"/>
          <w:shd w:val="clear" w:fill="FFFFFF"/>
        </w:rPr>
        <w:t>有效学生证、身份证原件；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2</w:t>
      </w:r>
      <w:r>
        <w:rPr>
          <w:rFonts w:hint="eastAsia" w:ascii="宋体" w:hAnsi="宋体" w:eastAsia="宋体" w:cs="宋体"/>
          <w:i w:val="0"/>
          <w:caps w:val="0"/>
          <w:color w:val="auto"/>
          <w:spacing w:val="0"/>
          <w:sz w:val="24"/>
          <w:szCs w:val="24"/>
          <w:shd w:val="clear" w:fill="FFFFFF"/>
          <w:lang w:eastAsia="zh-CN"/>
        </w:rPr>
        <w:t>.</w:t>
      </w:r>
      <w:r>
        <w:rPr>
          <w:rFonts w:hint="eastAsia" w:ascii="宋体" w:hAnsi="宋体" w:eastAsia="宋体" w:cs="宋体"/>
          <w:i w:val="0"/>
          <w:caps w:val="0"/>
          <w:color w:val="auto"/>
          <w:spacing w:val="0"/>
          <w:sz w:val="24"/>
          <w:szCs w:val="24"/>
          <w:shd w:val="clear" w:fill="FFFFFF"/>
        </w:rPr>
        <w:t>本科成绩单（须加盖所在学校教务部门公章）原件；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3.英语水平证书（大学英语四六级、IELTS、TOEFL等）原件；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4</w:t>
      </w:r>
      <w:r>
        <w:rPr>
          <w:rFonts w:hint="eastAsia" w:ascii="宋体" w:hAnsi="宋体" w:eastAsia="宋体" w:cs="宋体"/>
          <w:i w:val="0"/>
          <w:caps w:val="0"/>
          <w:color w:val="auto"/>
          <w:spacing w:val="0"/>
          <w:sz w:val="24"/>
          <w:szCs w:val="24"/>
          <w:shd w:val="clear" w:fill="FFFFFF"/>
          <w:lang w:eastAsia="zh-CN"/>
        </w:rPr>
        <w:t>.</w:t>
      </w:r>
      <w:r>
        <w:rPr>
          <w:rFonts w:hint="eastAsia" w:ascii="宋体" w:hAnsi="宋体" w:eastAsia="宋体" w:cs="宋体"/>
          <w:i w:val="0"/>
          <w:caps w:val="0"/>
          <w:color w:val="auto"/>
          <w:spacing w:val="0"/>
          <w:sz w:val="24"/>
          <w:szCs w:val="24"/>
          <w:shd w:val="clear" w:fill="FFFFFF"/>
        </w:rPr>
        <w:t>有科研成果（发表的论文、出版的专著、授权的专利等）、全国学科竞赛获奖证书等材料的原件。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申请人必须保证全部申请材料的真实性和准确性。对于弄虚作假者，一经发现，不论进入招生工作的哪一阶段，学校均有权取消申请者推荐免试生录取资格，后果由申请者自负。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（二）复试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复试由各学院具体组织实施，依据推免生申请情况可分批复试，复试以面试为主；如有必要，学院可增加笔试。复试考核内容一般包含专业知识、综合能力、外语水平、创新潜质和身心健康等。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shd w:val="clear" w:fill="FFFFFF"/>
        </w:rPr>
      </w:pPr>
      <w:r>
        <w:rPr>
          <w:rFonts w:hint="eastAsia" w:ascii="宋体" w:hAnsi="宋体" w:eastAsia="宋体" w:cs="宋体"/>
          <w:i w:val="0"/>
          <w:caps w:val="0"/>
          <w:color w:val="auto"/>
          <w:spacing w:val="0"/>
          <w:sz w:val="24"/>
          <w:szCs w:val="24"/>
          <w:shd w:val="clear" w:fill="FFFFFF"/>
        </w:rPr>
        <w:t>复试具体方案由各学院参照学校当年硕士研究生复试录取办法制定，报研究生院备案，并在接收工作开始前对外公布。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shd w:val="clear" w:fill="FFFFFF"/>
        </w:rPr>
      </w:pPr>
      <w:r>
        <w:rPr>
          <w:rFonts w:hint="eastAsia" w:ascii="宋体" w:hAnsi="宋体" w:eastAsia="宋体" w:cs="宋体"/>
          <w:i w:val="0"/>
          <w:caps w:val="0"/>
          <w:color w:val="auto"/>
          <w:spacing w:val="0"/>
          <w:sz w:val="24"/>
          <w:szCs w:val="24"/>
          <w:shd w:val="clear" w:fill="FFFFFF"/>
        </w:rPr>
        <w:t>复试结束后，请待录取考生在规定时间内及时登录“推免服务系统”确认我校发送的待录取通知。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shd w:val="clear" w:fill="FFFFFF"/>
        </w:rPr>
      </w:pPr>
      <w:r>
        <w:rPr>
          <w:rFonts w:hint="eastAsia" w:ascii="宋体" w:hAnsi="宋体" w:eastAsia="宋体" w:cs="宋体"/>
          <w:i w:val="0"/>
          <w:caps w:val="0"/>
          <w:color w:val="auto"/>
          <w:spacing w:val="0"/>
          <w:sz w:val="24"/>
          <w:szCs w:val="24"/>
          <w:shd w:val="clear" w:fill="FFFFFF"/>
          <w:lang w:eastAsia="zh-CN"/>
        </w:rPr>
        <w:t>体检在拟录取后进行</w:t>
      </w:r>
      <w:r>
        <w:rPr>
          <w:rFonts w:hint="eastAsia" w:ascii="宋体" w:hAnsi="宋体" w:eastAsia="宋体" w:cs="宋体"/>
          <w:i w:val="0"/>
          <w:caps w:val="0"/>
          <w:color w:val="auto"/>
          <w:spacing w:val="0"/>
          <w:sz w:val="24"/>
          <w:szCs w:val="24"/>
          <w:shd w:val="clear" w:fill="FFFFFF"/>
        </w:rPr>
        <w:t>，学校认可二级甲等及以上医院按照现行高等学校招生体检标准出具的体检合格表，时间为近</w:t>
      </w:r>
      <w:r>
        <w:rPr>
          <w:rFonts w:hint="eastAsia" w:ascii="宋体" w:hAnsi="宋体" w:eastAsia="宋体" w:cs="宋体"/>
          <w:i w:val="0"/>
          <w:caps w:val="0"/>
          <w:color w:val="auto"/>
          <w:spacing w:val="0"/>
          <w:sz w:val="24"/>
          <w:szCs w:val="24"/>
          <w:shd w:val="clear" w:fill="FFFFFF"/>
          <w:lang w:eastAsia="zh-CN"/>
        </w:rPr>
        <w:t>一</w:t>
      </w:r>
      <w:r>
        <w:rPr>
          <w:rFonts w:hint="eastAsia" w:ascii="宋体" w:hAnsi="宋体" w:eastAsia="宋体" w:cs="宋体"/>
          <w:i w:val="0"/>
          <w:caps w:val="0"/>
          <w:color w:val="auto"/>
          <w:spacing w:val="0"/>
          <w:sz w:val="24"/>
          <w:szCs w:val="24"/>
          <w:shd w:val="clear" w:fill="FFFFFF"/>
        </w:rPr>
        <w:t>个月。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（三）录取与入学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1</w:t>
      </w:r>
      <w:r>
        <w:rPr>
          <w:rFonts w:hint="eastAsia" w:ascii="宋体" w:hAnsi="宋体" w:eastAsia="宋体" w:cs="宋体"/>
          <w:i w:val="0"/>
          <w:caps w:val="0"/>
          <w:color w:val="auto"/>
          <w:spacing w:val="0"/>
          <w:sz w:val="24"/>
          <w:szCs w:val="24"/>
          <w:shd w:val="clear" w:fill="FFFFFF"/>
          <w:lang w:eastAsia="zh-CN"/>
        </w:rPr>
        <w:t>.</w:t>
      </w:r>
      <w:r>
        <w:rPr>
          <w:rFonts w:hint="eastAsia" w:ascii="宋体" w:hAnsi="宋体" w:eastAsia="宋体" w:cs="宋体"/>
          <w:i w:val="0"/>
          <w:caps w:val="0"/>
          <w:color w:val="auto"/>
          <w:spacing w:val="0"/>
          <w:sz w:val="24"/>
          <w:szCs w:val="24"/>
          <w:shd w:val="clear" w:fill="FFFFFF"/>
        </w:rPr>
        <w:t>各学院研究生招生工作小组根据复试成绩，结合申请材料和素质考核结果，综合评价，择优确定待录取名单。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2</w:t>
      </w:r>
      <w:r>
        <w:rPr>
          <w:rFonts w:hint="eastAsia" w:ascii="宋体" w:hAnsi="宋体" w:eastAsia="宋体" w:cs="宋体"/>
          <w:i w:val="0"/>
          <w:caps w:val="0"/>
          <w:color w:val="auto"/>
          <w:spacing w:val="0"/>
          <w:sz w:val="24"/>
          <w:szCs w:val="24"/>
          <w:shd w:val="clear" w:fill="FFFFFF"/>
          <w:lang w:eastAsia="zh-CN"/>
        </w:rPr>
        <w:t>.</w:t>
      </w:r>
      <w:r>
        <w:rPr>
          <w:rFonts w:hint="eastAsia" w:ascii="宋体" w:hAnsi="宋体" w:eastAsia="宋体" w:cs="宋体"/>
          <w:i w:val="0"/>
          <w:caps w:val="0"/>
          <w:color w:val="auto"/>
          <w:spacing w:val="0"/>
          <w:sz w:val="24"/>
          <w:szCs w:val="24"/>
          <w:shd w:val="clear" w:fill="FFFFFF"/>
        </w:rPr>
        <w:t>研究生院对待录取名单进行审核，公示无异议后，将待录取名单上报。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3.正式录取通知书在政审后于</w:t>
      </w:r>
      <w:r>
        <w:rPr>
          <w:rFonts w:hint="eastAsia" w:ascii="宋体" w:hAnsi="宋体" w:eastAsia="宋体" w:cs="宋体"/>
          <w:i w:val="0"/>
          <w:caps w:val="0"/>
          <w:color w:val="auto"/>
          <w:spacing w:val="0"/>
          <w:sz w:val="24"/>
          <w:szCs w:val="24"/>
          <w:shd w:val="clear" w:fill="FFFFFF"/>
          <w:lang w:val="en-US" w:eastAsia="zh-CN"/>
        </w:rPr>
        <w:t>2023</w:t>
      </w:r>
      <w:r>
        <w:rPr>
          <w:rFonts w:hint="eastAsia" w:ascii="宋体" w:hAnsi="宋体" w:eastAsia="宋体" w:cs="宋体"/>
          <w:i w:val="0"/>
          <w:caps w:val="0"/>
          <w:color w:val="auto"/>
          <w:spacing w:val="0"/>
          <w:sz w:val="24"/>
          <w:szCs w:val="24"/>
          <w:shd w:val="clear" w:fill="FFFFFF"/>
        </w:rPr>
        <w:t>年6月前后寄给本人。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4.录取的推免生，在入学报到时未获得国家承认本科学历和学位证书者，取消入学资格。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Style w:val="5"/>
          <w:rFonts w:hint="eastAsia" w:ascii="宋体" w:hAnsi="宋体" w:eastAsia="宋体" w:cs="宋体"/>
          <w:i w:val="0"/>
          <w:caps w:val="0"/>
          <w:color w:val="auto"/>
          <w:spacing w:val="0"/>
          <w:sz w:val="24"/>
          <w:szCs w:val="24"/>
          <w:shd w:val="clear" w:fill="FFFFFF"/>
        </w:rPr>
        <w:t>五、学费、奖助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lang w:val="en-US" w:eastAsia="zh-CN"/>
        </w:rPr>
      </w:pPr>
      <w:r>
        <w:rPr>
          <w:rFonts w:hint="eastAsia" w:ascii="宋体" w:hAnsi="宋体" w:eastAsia="宋体" w:cs="宋体"/>
          <w:i w:val="0"/>
          <w:caps w:val="0"/>
          <w:color w:val="auto"/>
          <w:spacing w:val="0"/>
          <w:sz w:val="24"/>
          <w:szCs w:val="24"/>
          <w:shd w:val="clear" w:fill="FFFFFF"/>
        </w:rPr>
        <w:t>（一）学费：全日制学术型硕士研究生每生每学年缴纳8000元</w:t>
      </w:r>
      <w:r>
        <w:rPr>
          <w:rFonts w:hint="eastAsia" w:ascii="宋体" w:hAnsi="宋体" w:eastAsia="宋体" w:cs="宋体"/>
          <w:i w:val="0"/>
          <w:caps w:val="0"/>
          <w:color w:val="auto"/>
          <w:spacing w:val="0"/>
          <w:sz w:val="24"/>
          <w:szCs w:val="24"/>
          <w:shd w:val="clear" w:fill="FFFFFF"/>
          <w:lang w:val="en-US" w:eastAsia="zh-CN"/>
        </w:rPr>
        <w:t>,</w:t>
      </w:r>
      <w:r>
        <w:rPr>
          <w:rFonts w:hint="eastAsia" w:ascii="宋体" w:hAnsi="宋体" w:eastAsia="宋体" w:cs="宋体"/>
          <w:color w:val="auto"/>
          <w:szCs w:val="21"/>
          <w:highlight w:val="none"/>
        </w:rPr>
        <w:t>全日制专业学位硕士研究生每生每学年缴纳10000元</w:t>
      </w:r>
      <w:r>
        <w:rPr>
          <w:rFonts w:hint="eastAsia" w:ascii="宋体" w:hAnsi="宋体" w:eastAsia="宋体" w:cs="宋体"/>
          <w:color w:val="auto"/>
          <w:szCs w:val="21"/>
          <w:highlight w:val="none"/>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（二）奖助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1.国家助学金：覆盖面100%，6000元/生/年。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shd w:val="clear" w:fill="FFFFFF"/>
        </w:rPr>
      </w:pPr>
      <w:r>
        <w:rPr>
          <w:rFonts w:hint="eastAsia" w:ascii="宋体" w:hAnsi="宋体" w:eastAsia="宋体" w:cs="宋体"/>
          <w:i w:val="0"/>
          <w:caps w:val="0"/>
          <w:color w:val="auto"/>
          <w:spacing w:val="0"/>
          <w:sz w:val="24"/>
          <w:szCs w:val="24"/>
          <w:shd w:val="clear" w:fill="FFFFFF"/>
        </w:rPr>
        <w:t>2.国家奖学金：获奖比例约2.5%，20000元/生/年。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shd w:val="clear" w:fill="FFFFFF"/>
        </w:rPr>
      </w:pPr>
      <w:r>
        <w:rPr>
          <w:rFonts w:hint="eastAsia" w:ascii="宋体" w:hAnsi="宋体" w:eastAsia="宋体" w:cs="宋体"/>
          <w:i w:val="0"/>
          <w:caps w:val="0"/>
          <w:color w:val="auto"/>
          <w:spacing w:val="0"/>
          <w:sz w:val="24"/>
          <w:szCs w:val="24"/>
          <w:shd w:val="clear" w:fill="FFFFFF"/>
        </w:rPr>
        <w:t>3.学业奖学金：学业奖学金：一年级硕士研究生，一等奖每生每年10000元，比例为参评对象的20%， 二等奖每生每年8000元，比例为参评对象的80%。二、三年级硕士研究生，一等奖为每生每年12000元，比例为参评对象的10%，二等奖为每生每年10000元，比例为参评对象的30%，三等奖为每生每年8000元，比例为参评对象的60%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shd w:val="clear" w:fill="FFFFFF"/>
        </w:rPr>
      </w:pPr>
      <w:r>
        <w:rPr>
          <w:rFonts w:hint="eastAsia" w:ascii="宋体" w:hAnsi="宋体" w:eastAsia="宋体" w:cs="宋体"/>
          <w:i w:val="0"/>
          <w:caps w:val="0"/>
          <w:color w:val="auto"/>
          <w:spacing w:val="0"/>
          <w:sz w:val="24"/>
          <w:szCs w:val="24"/>
          <w:shd w:val="clear" w:fill="FFFFFF"/>
        </w:rPr>
        <w:t>4.“三助一辅”岗位津贴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shd w:val="clear" w:fill="FFFFFF"/>
        </w:rPr>
      </w:pPr>
      <w:r>
        <w:rPr>
          <w:rFonts w:hint="eastAsia" w:ascii="宋体" w:hAnsi="宋体" w:eastAsia="宋体" w:cs="宋体"/>
          <w:i w:val="0"/>
          <w:caps w:val="0"/>
          <w:color w:val="auto"/>
          <w:spacing w:val="0"/>
          <w:sz w:val="24"/>
          <w:szCs w:val="24"/>
          <w:shd w:val="clear" w:fill="FFFFFF"/>
        </w:rPr>
        <w:t>学校</w:t>
      </w:r>
      <w:r>
        <w:rPr>
          <w:rFonts w:hint="eastAsia" w:ascii="宋体" w:hAnsi="宋体" w:eastAsia="宋体" w:cs="宋体"/>
          <w:i w:val="0"/>
          <w:caps w:val="0"/>
          <w:color w:val="auto"/>
          <w:spacing w:val="0"/>
          <w:sz w:val="24"/>
          <w:szCs w:val="24"/>
          <w:shd w:val="clear" w:fill="FFFFFF"/>
          <w:lang w:eastAsia="zh-CN"/>
        </w:rPr>
        <w:t>还</w:t>
      </w:r>
      <w:r>
        <w:rPr>
          <w:rFonts w:hint="eastAsia" w:ascii="宋体" w:hAnsi="宋体" w:eastAsia="宋体" w:cs="宋体"/>
          <w:i w:val="0"/>
          <w:caps w:val="0"/>
          <w:color w:val="auto"/>
          <w:spacing w:val="0"/>
          <w:sz w:val="24"/>
          <w:szCs w:val="24"/>
          <w:shd w:val="clear" w:fill="FFFFFF"/>
        </w:rPr>
        <w:t>提供助教、助管、助研机会，获得相应津贴。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lang w:val="en-US" w:eastAsia="zh-CN"/>
        </w:rPr>
        <w:t>5</w:t>
      </w:r>
      <w:r>
        <w:rPr>
          <w:rFonts w:hint="eastAsia" w:ascii="宋体" w:hAnsi="宋体" w:eastAsia="宋体" w:cs="宋体"/>
          <w:i w:val="0"/>
          <w:caps w:val="0"/>
          <w:color w:val="auto"/>
          <w:spacing w:val="0"/>
          <w:sz w:val="24"/>
          <w:szCs w:val="24"/>
          <w:shd w:val="clear" w:fill="FFFFFF"/>
        </w:rPr>
        <w:t>.浙江科技学院研究生卓越学子奖学金，每年不超过5名，每人奖励30000元，全日制在校国内硕士研究生均可申请，请参照《浙江科技学院研究生卓越学子奖学金实施办法（试行）》（浙科院研〔2018〕11号）。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lang w:val="en-US" w:eastAsia="zh-CN"/>
        </w:rPr>
        <w:t>6</w:t>
      </w:r>
      <w:r>
        <w:rPr>
          <w:rFonts w:hint="eastAsia" w:ascii="宋体" w:hAnsi="宋体" w:eastAsia="宋体" w:cs="宋体"/>
          <w:i w:val="0"/>
          <w:caps w:val="0"/>
          <w:color w:val="auto"/>
          <w:spacing w:val="0"/>
          <w:sz w:val="24"/>
          <w:szCs w:val="24"/>
          <w:shd w:val="clear" w:fill="FFFFFF"/>
        </w:rPr>
        <w:t>.各类研究生单项奖学金（学术风尚奖、科研成果奖、创新创业奖、社会贡献奖等），覆盖面约10%，奖金金额1000元/生/年，请参照《浙江科技学院研究生单项奖学金、荣誉称号评比办法（试行）》（浙科院研〔2015〕9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lang w:val="en-US" w:eastAsia="zh-CN"/>
        </w:rPr>
        <w:t>7</w:t>
      </w:r>
      <w:r>
        <w:rPr>
          <w:rFonts w:hint="eastAsia" w:ascii="宋体" w:hAnsi="宋体" w:eastAsia="宋体" w:cs="宋体"/>
          <w:i w:val="0"/>
          <w:caps w:val="0"/>
          <w:color w:val="auto"/>
          <w:spacing w:val="0"/>
          <w:sz w:val="24"/>
          <w:szCs w:val="24"/>
          <w:shd w:val="clear" w:fill="FFFFFF"/>
        </w:rPr>
        <w:t>.研究生科研成果奖励请参照《浙江科技学院关于印发研究生科研成果奖励办法的通知》（浙科院研〔2019〕14号）。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lang w:val="en-US" w:eastAsia="zh-CN"/>
        </w:rPr>
        <w:t>8</w:t>
      </w:r>
      <w:r>
        <w:rPr>
          <w:rFonts w:hint="eastAsia" w:ascii="宋体" w:hAnsi="宋体" w:eastAsia="宋体" w:cs="宋体"/>
          <w:i w:val="0"/>
          <w:caps w:val="0"/>
          <w:color w:val="auto"/>
          <w:spacing w:val="0"/>
          <w:sz w:val="24"/>
          <w:szCs w:val="24"/>
          <w:shd w:val="clear" w:fill="FFFFFF"/>
        </w:rPr>
        <w:t>.研究生科研创新基金，用于资助学生的科技创新，课题研究等，理工类基金资助金额为：一般项目资助金额一般不超过2万元，重点项目资助金额一般不超过3万元;人文社科类基金资助金额为：一般项目资助金额一般不超过0.6万元，重点项目资助金额一般不超过1.2万元，请参照《浙江科技学院研究生科研创新基金管理办法》（浙科院研〔2018〕22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lang w:val="en-US" w:eastAsia="zh-CN"/>
        </w:rPr>
        <w:t>9</w:t>
      </w:r>
      <w:r>
        <w:rPr>
          <w:rFonts w:hint="eastAsia" w:ascii="宋体" w:hAnsi="宋体" w:eastAsia="宋体" w:cs="宋体"/>
          <w:i w:val="0"/>
          <w:caps w:val="0"/>
          <w:color w:val="auto"/>
          <w:spacing w:val="0"/>
          <w:sz w:val="24"/>
          <w:szCs w:val="24"/>
          <w:shd w:val="clear" w:fill="FFFFFF"/>
        </w:rPr>
        <w:t>.对于确有家庭经济困难的，学校建立“绿色通道”制度，允许先入学，后缴费。新生可在户口所在地办理生源地助学贷款（办理手续比就学地贷款方便、快捷），也可入学后在学校办理就学地助学贷款。另外，新生正式报到注册后，可申请研究生困难补助，请参照《浙江科技学院研究生困难补助实施办法（试行）》（浙科院研〔2017〕7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Style w:val="5"/>
          <w:rFonts w:hint="eastAsia" w:ascii="宋体" w:hAnsi="宋体" w:eastAsia="宋体" w:cs="宋体"/>
          <w:i w:val="0"/>
          <w:caps w:val="0"/>
          <w:color w:val="auto"/>
          <w:spacing w:val="0"/>
          <w:sz w:val="24"/>
          <w:szCs w:val="24"/>
          <w:shd w:val="clear" w:fill="FFFFFF"/>
        </w:rPr>
        <w:t>六、咨询、申诉方式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浙江科技学院研究生院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地址：杭州市西湖区留和路318号 邮编:310023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Fonts w:hint="eastAsia" w:ascii="宋体" w:hAnsi="宋体" w:eastAsia="宋体" w:cs="宋体"/>
          <w:i w:val="0"/>
          <w:caps w:val="0"/>
          <w:color w:val="auto"/>
          <w:spacing w:val="0"/>
          <w:sz w:val="24"/>
          <w:szCs w:val="24"/>
          <w:shd w:val="clear" w:fill="FFFFFF"/>
        </w:rPr>
        <w:t>电话：0571-85070292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i w:val="0"/>
          <w:caps w:val="0"/>
          <w:color w:val="auto"/>
          <w:spacing w:val="0"/>
          <w:sz w:val="24"/>
          <w:szCs w:val="24"/>
        </w:rPr>
      </w:pPr>
      <w:r>
        <w:rPr>
          <w:rStyle w:val="5"/>
          <w:rFonts w:hint="eastAsia" w:ascii="宋体" w:hAnsi="宋体" w:eastAsia="宋体" w:cs="宋体"/>
          <w:i w:val="0"/>
          <w:caps w:val="0"/>
          <w:color w:val="auto"/>
          <w:spacing w:val="0"/>
          <w:sz w:val="24"/>
          <w:szCs w:val="24"/>
          <w:shd w:val="clear" w:fill="FFFFFF"/>
        </w:rPr>
        <w:t>七、其他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left"/>
        <w:textAlignment w:val="auto"/>
        <w:rPr>
          <w:rFonts w:hint="eastAsia" w:ascii="宋体" w:hAnsi="宋体" w:eastAsia="宋体" w:cs="宋体"/>
          <w:color w:val="auto"/>
          <w:sz w:val="24"/>
          <w:szCs w:val="24"/>
        </w:rPr>
      </w:pPr>
      <w:r>
        <w:rPr>
          <w:rFonts w:hint="eastAsia" w:ascii="宋体" w:hAnsi="宋体" w:eastAsia="宋体" w:cs="宋体"/>
          <w:i w:val="0"/>
          <w:caps w:val="0"/>
          <w:color w:val="auto"/>
          <w:spacing w:val="0"/>
          <w:sz w:val="24"/>
          <w:szCs w:val="24"/>
          <w:shd w:val="clear" w:fill="FFFFFF"/>
        </w:rPr>
        <w:t>本章程由浙江科技学院研究生院负责解释，未尽事宜按照教育部、浙江省以及我校最新发布的相关规定执行。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113C"/>
    <w:rsid w:val="007152DC"/>
    <w:rsid w:val="02FE070C"/>
    <w:rsid w:val="07ED7B58"/>
    <w:rsid w:val="08183E77"/>
    <w:rsid w:val="08895EB8"/>
    <w:rsid w:val="09AB230B"/>
    <w:rsid w:val="100B0587"/>
    <w:rsid w:val="10734692"/>
    <w:rsid w:val="10862801"/>
    <w:rsid w:val="118652CA"/>
    <w:rsid w:val="123863BF"/>
    <w:rsid w:val="123E34F1"/>
    <w:rsid w:val="13CD1AC3"/>
    <w:rsid w:val="15663384"/>
    <w:rsid w:val="17643604"/>
    <w:rsid w:val="19F53DD2"/>
    <w:rsid w:val="1E4E2028"/>
    <w:rsid w:val="20DE07D2"/>
    <w:rsid w:val="216043C0"/>
    <w:rsid w:val="263C4F64"/>
    <w:rsid w:val="27B03048"/>
    <w:rsid w:val="280644DE"/>
    <w:rsid w:val="29F22A7E"/>
    <w:rsid w:val="2A195F45"/>
    <w:rsid w:val="2D76246E"/>
    <w:rsid w:val="2DCF3592"/>
    <w:rsid w:val="2DDA72B6"/>
    <w:rsid w:val="2E220E80"/>
    <w:rsid w:val="371C4C87"/>
    <w:rsid w:val="389461CE"/>
    <w:rsid w:val="3AE911DA"/>
    <w:rsid w:val="3CCD0E87"/>
    <w:rsid w:val="3D950459"/>
    <w:rsid w:val="3E2F307A"/>
    <w:rsid w:val="3EAA5433"/>
    <w:rsid w:val="40061114"/>
    <w:rsid w:val="40656C50"/>
    <w:rsid w:val="40DA6FDC"/>
    <w:rsid w:val="42997C59"/>
    <w:rsid w:val="43161355"/>
    <w:rsid w:val="45204AC9"/>
    <w:rsid w:val="48CB56DE"/>
    <w:rsid w:val="4AFA709C"/>
    <w:rsid w:val="4E897508"/>
    <w:rsid w:val="54196BAA"/>
    <w:rsid w:val="542C75E0"/>
    <w:rsid w:val="548F5970"/>
    <w:rsid w:val="579D7E36"/>
    <w:rsid w:val="588712C4"/>
    <w:rsid w:val="591E3E35"/>
    <w:rsid w:val="597A2D30"/>
    <w:rsid w:val="5A493608"/>
    <w:rsid w:val="5A5A4DDE"/>
    <w:rsid w:val="5AD84BF4"/>
    <w:rsid w:val="5EC20658"/>
    <w:rsid w:val="604E0990"/>
    <w:rsid w:val="60DD3364"/>
    <w:rsid w:val="62F12133"/>
    <w:rsid w:val="63D27965"/>
    <w:rsid w:val="640E3E47"/>
    <w:rsid w:val="645D0C4B"/>
    <w:rsid w:val="645E3724"/>
    <w:rsid w:val="66E34A5F"/>
    <w:rsid w:val="66F12338"/>
    <w:rsid w:val="6C2F1909"/>
    <w:rsid w:val="6CD32040"/>
    <w:rsid w:val="6D511A64"/>
    <w:rsid w:val="6EA83D92"/>
    <w:rsid w:val="715F3541"/>
    <w:rsid w:val="727D4A8A"/>
    <w:rsid w:val="786F3BDF"/>
    <w:rsid w:val="7E167E17"/>
    <w:rsid w:val="7F79137A"/>
    <w:rsid w:val="7F795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Office_11.1.0.11360_F1E327BC-269C-435d-A152-05C5408002CA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cp:lastPrinted>2021-09-07T01:40:00Z</cp:lastPrinted>
  <dcterms:modified xsi:type="dcterms:W3CDTF">2022-09-09T04:43:47Z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2052-11.1.0.11360</vt:lpwstr>
  </property>
  <property fmtid="{D5CDD505-2E9C-101B-9397-08002B2CF9AE}" pid="3" name="ICV">
    <vt:lpwstr>613641E38D584FBD87D8E20859EC2F83</vt:lpwstr>
  </property>
</Properties>
</file>